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0FCA8" w14:textId="4DE7254D" w:rsidR="007628A7" w:rsidRPr="00AC74E4" w:rsidRDefault="007628A7" w:rsidP="00AC74E4">
      <w:pPr>
        <w:pStyle w:val="Titre2"/>
      </w:pPr>
      <w:r w:rsidRPr="008B12D5">
        <w:t>a</w:t>
      </w:r>
      <w:r>
        <w:t xml:space="preserve">nnexe </w:t>
      </w:r>
      <w:r w:rsidR="0041378A">
        <w:t>3</w:t>
      </w:r>
      <w:r w:rsidRPr="008B12D5">
        <w:t xml:space="preserve"> : dossier de candidature à la fonction de </w:t>
      </w:r>
      <w:proofErr w:type="spellStart"/>
      <w:r w:rsidRPr="008B12D5">
        <w:t>dla</w:t>
      </w:r>
      <w:proofErr w:type="spellEnd"/>
      <w:r w:rsidRPr="008B12D5">
        <w:t xml:space="preserve"> </w:t>
      </w:r>
      <w:proofErr w:type="spellStart"/>
      <w:r w:rsidRPr="008B12D5">
        <w:t>departemental</w:t>
      </w:r>
      <w:proofErr w:type="spellEnd"/>
    </w:p>
    <w:p w14:paraId="378EEA9E" w14:textId="77777777" w:rsidR="00AC74E4" w:rsidRDefault="00AC74E4" w:rsidP="007628A7">
      <w:pPr>
        <w:jc w:val="both"/>
        <w:rPr>
          <w:rFonts w:ascii="Arial" w:hAnsi="Arial" w:cs="Arial"/>
          <w:sz w:val="20"/>
          <w:szCs w:val="20"/>
        </w:rPr>
      </w:pPr>
    </w:p>
    <w:p w14:paraId="20B9A1DC" w14:textId="09D323EB" w:rsidR="007628A7" w:rsidRPr="00EB7C4B" w:rsidRDefault="007628A7" w:rsidP="007628A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B7C4B">
        <w:rPr>
          <w:rFonts w:ascii="Arial" w:hAnsi="Arial" w:cs="Arial"/>
          <w:sz w:val="20"/>
          <w:szCs w:val="20"/>
        </w:rPr>
        <w:t xml:space="preserve">Le formulaire suivant vise à collecter des informations complémentaires, qui ne sont pas explicitement demandées dans le dossier </w:t>
      </w:r>
      <w:proofErr w:type="spellStart"/>
      <w:r w:rsidRPr="00EB7C4B">
        <w:rPr>
          <w:rFonts w:ascii="Arial" w:hAnsi="Arial" w:cs="Arial"/>
          <w:sz w:val="20"/>
          <w:szCs w:val="20"/>
        </w:rPr>
        <w:t>Cerfa</w:t>
      </w:r>
      <w:proofErr w:type="spellEnd"/>
      <w:r w:rsidRPr="00EB7C4B">
        <w:rPr>
          <w:rFonts w:ascii="Arial" w:hAnsi="Arial" w:cs="Arial"/>
          <w:sz w:val="20"/>
          <w:szCs w:val="20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EB7C4B">
        <w:rPr>
          <w:rFonts w:ascii="Arial" w:hAnsi="Arial" w:cs="Arial"/>
          <w:sz w:val="20"/>
          <w:szCs w:val="20"/>
        </w:rPr>
        <w:t>Cerfa</w:t>
      </w:r>
      <w:proofErr w:type="spellEnd"/>
      <w:r w:rsidRPr="00EB7C4B">
        <w:rPr>
          <w:rFonts w:ascii="Arial" w:hAnsi="Arial" w:cs="Arial"/>
          <w:sz w:val="20"/>
          <w:szCs w:val="20"/>
        </w:rPr>
        <w:t xml:space="preserve">. Les réponses à ces questions feront l’objet d’une attention toute particulière au regard des critères d’instruction. </w:t>
      </w:r>
    </w:p>
    <w:p w14:paraId="0C832CD2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1F5B3B19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09F6FA83" w14:textId="77777777" w:rsidR="007628A7" w:rsidRPr="004F5907" w:rsidRDefault="007628A7" w:rsidP="007628A7">
      <w:pPr>
        <w:rPr>
          <w:rFonts w:ascii="Arial" w:hAnsi="Arial" w:cs="Arial"/>
          <w:b/>
          <w:smallCaps/>
        </w:rPr>
      </w:pPr>
    </w:p>
    <w:p w14:paraId="62F5318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737AF6BD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4F58AEE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7C29C88" w14:textId="77777777" w:rsidTr="003E5A1F">
        <w:tc>
          <w:tcPr>
            <w:tcW w:w="9746" w:type="dxa"/>
          </w:tcPr>
          <w:p w14:paraId="183B236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C9B21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C0EBC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73CE096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424B9C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69C812B0" w14:textId="77777777" w:rsidR="007628A7" w:rsidRPr="00E054C7" w:rsidRDefault="007628A7" w:rsidP="007628A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EC25ECC" w14:textId="77777777" w:rsidTr="003E5A1F">
        <w:tc>
          <w:tcPr>
            <w:tcW w:w="9746" w:type="dxa"/>
          </w:tcPr>
          <w:p w14:paraId="3B81CD9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B90A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B910D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53B86A8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DA94F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788F6417" w14:textId="77777777" w:rsidTr="003E5A1F">
        <w:tc>
          <w:tcPr>
            <w:tcW w:w="9746" w:type="dxa"/>
          </w:tcPr>
          <w:p w14:paraId="30922AE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8522A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FB746" w14:textId="77777777" w:rsidR="007628A7" w:rsidRPr="004F5907" w:rsidRDefault="007628A7" w:rsidP="007628A7">
      <w:pPr>
        <w:pStyle w:val="Paragraphedeliste"/>
        <w:rPr>
          <w:rFonts w:ascii="Arial" w:hAnsi="Arial" w:cs="Arial"/>
          <w:sz w:val="22"/>
          <w:szCs w:val="22"/>
        </w:rPr>
      </w:pPr>
    </w:p>
    <w:p w14:paraId="0026C81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6AD68453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E7818E3" w14:textId="77777777" w:rsidTr="003E5A1F">
        <w:tc>
          <w:tcPr>
            <w:tcW w:w="9746" w:type="dxa"/>
          </w:tcPr>
          <w:p w14:paraId="429F54E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89B1D4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F9482" w14:textId="77777777" w:rsidR="007628A7" w:rsidRPr="004F5907" w:rsidRDefault="007628A7" w:rsidP="007628A7">
      <w:pPr>
        <w:pStyle w:val="Paragraphedeliste"/>
        <w:rPr>
          <w:rFonts w:ascii="Arial" w:hAnsi="Arial" w:cs="Arial"/>
          <w:sz w:val="22"/>
          <w:szCs w:val="22"/>
        </w:rPr>
      </w:pPr>
    </w:p>
    <w:p w14:paraId="0DD1031D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267138BE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5A91D76" w14:textId="77777777" w:rsidTr="003E5A1F">
        <w:tc>
          <w:tcPr>
            <w:tcW w:w="9746" w:type="dxa"/>
          </w:tcPr>
          <w:p w14:paraId="609A9641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83358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C1228" w14:textId="77777777" w:rsidR="007628A7" w:rsidRPr="004F5907" w:rsidRDefault="007628A7" w:rsidP="007628A7">
      <w:pPr>
        <w:pStyle w:val="Paragraphedeliste"/>
        <w:ind w:left="1188"/>
        <w:rPr>
          <w:rFonts w:ascii="Arial" w:hAnsi="Arial" w:cs="Arial"/>
          <w:sz w:val="22"/>
          <w:szCs w:val="22"/>
        </w:rPr>
      </w:pPr>
    </w:p>
    <w:p w14:paraId="1CB15DA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5B62905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D84D716" w14:textId="77777777" w:rsidTr="003E5A1F">
        <w:tc>
          <w:tcPr>
            <w:tcW w:w="9746" w:type="dxa"/>
          </w:tcPr>
          <w:p w14:paraId="6F47DD5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3A2AF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C33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1674AF4" w14:textId="77777777" w:rsidR="0041378A" w:rsidRPr="001D24C5" w:rsidRDefault="0041378A" w:rsidP="0041378A">
      <w:pPr>
        <w:pStyle w:val="Paragraphedeliste"/>
        <w:widowControl w:val="0"/>
        <w:numPr>
          <w:ilvl w:val="0"/>
          <w:numId w:val="2"/>
        </w:numPr>
        <w:kinsoku w:val="0"/>
        <w:ind w:right="141"/>
        <w:jc w:val="both"/>
        <w:rPr>
          <w:rFonts w:ascii="Arial" w:hAnsi="Arial" w:cs="Arial"/>
          <w:sz w:val="22"/>
          <w:szCs w:val="22"/>
        </w:rPr>
      </w:pPr>
      <w:r w:rsidRPr="001D24C5">
        <w:rPr>
          <w:rFonts w:ascii="Arial" w:hAnsi="Arial" w:cs="Arial"/>
          <w:sz w:val="22"/>
          <w:szCs w:val="22"/>
        </w:rPr>
        <w:t xml:space="preserve">Comment envisagez-vous de réaliser chacune des missions DLA décrites dans le présent cahier des charges ? Préciser les actions prévues et leurs modalités de mise en œuvre (acteurs, partenaires, etc.) </w:t>
      </w:r>
    </w:p>
    <w:p w14:paraId="62C9523F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89EA992" w14:textId="77777777" w:rsidTr="003E5A1F">
        <w:tc>
          <w:tcPr>
            <w:tcW w:w="9746" w:type="dxa"/>
          </w:tcPr>
          <w:p w14:paraId="6065144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C7B6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C1204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1777E3E7" w14:textId="77777777" w:rsidR="0041378A" w:rsidRPr="001D24C5" w:rsidRDefault="0041378A" w:rsidP="0041378A">
      <w:pPr>
        <w:pStyle w:val="Paragraphedeliste"/>
        <w:widowControl w:val="0"/>
        <w:numPr>
          <w:ilvl w:val="0"/>
          <w:numId w:val="2"/>
        </w:numPr>
        <w:kinsoku w:val="0"/>
        <w:ind w:right="141"/>
        <w:jc w:val="both"/>
        <w:rPr>
          <w:rFonts w:ascii="Arial" w:hAnsi="Arial" w:cs="Arial"/>
          <w:sz w:val="22"/>
          <w:szCs w:val="22"/>
        </w:rPr>
      </w:pPr>
      <w:r w:rsidRPr="001D24C5">
        <w:rPr>
          <w:rFonts w:ascii="Arial" w:hAnsi="Arial" w:cs="Arial"/>
          <w:sz w:val="22"/>
          <w:szCs w:val="22"/>
        </w:rPr>
        <w:t>Votre plan d’action pour la période 2020-2022 : Quels sont les principaux objectifs que vous vous fixez pour les 3 ans à venir (</w:t>
      </w:r>
      <w:proofErr w:type="spellStart"/>
      <w:r w:rsidRPr="001D24C5">
        <w:rPr>
          <w:rFonts w:ascii="Arial" w:hAnsi="Arial" w:cs="Arial"/>
          <w:sz w:val="22"/>
          <w:szCs w:val="22"/>
        </w:rPr>
        <w:t>Cf</w:t>
      </w:r>
      <w:proofErr w:type="spellEnd"/>
      <w:r w:rsidRPr="001D24C5">
        <w:rPr>
          <w:rFonts w:ascii="Arial" w:hAnsi="Arial" w:cs="Arial"/>
          <w:sz w:val="22"/>
          <w:szCs w:val="22"/>
        </w:rPr>
        <w:t xml:space="preserve"> AAP chapitre 3)</w:t>
      </w:r>
    </w:p>
    <w:p w14:paraId="050F3E2E" w14:textId="77777777" w:rsidR="002B0F58" w:rsidRPr="004F5907" w:rsidRDefault="002B0F58" w:rsidP="002B0F58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B0F58" w:rsidRPr="004F5907" w14:paraId="6BC0CD9D" w14:textId="77777777" w:rsidTr="006A1889">
        <w:tc>
          <w:tcPr>
            <w:tcW w:w="9746" w:type="dxa"/>
          </w:tcPr>
          <w:p w14:paraId="34D129CD" w14:textId="77777777" w:rsidR="002B0F58" w:rsidRPr="004F5907" w:rsidRDefault="002B0F58" w:rsidP="006A1889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3D7510" w14:textId="77777777" w:rsidR="002B0F58" w:rsidRPr="004F5907" w:rsidRDefault="002B0F58" w:rsidP="006A1889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EDA13" w14:textId="77777777" w:rsidR="0041378A" w:rsidRPr="00EB7C4B" w:rsidRDefault="0041378A" w:rsidP="00EB7C4B">
      <w:pPr>
        <w:widowControl w:val="0"/>
        <w:kinsoku w:val="0"/>
        <w:ind w:left="360"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3AAC0456" w14:textId="326E3C74" w:rsidR="007628A7" w:rsidRPr="00840C0D" w:rsidRDefault="007628A7" w:rsidP="007628A7">
      <w:pPr>
        <w:pStyle w:val="Paragraphedeliste"/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840C0D">
        <w:rPr>
          <w:rFonts w:ascii="Arial" w:hAnsi="Arial" w:cs="Arial"/>
          <w:sz w:val="22"/>
          <w:szCs w:val="22"/>
        </w:rPr>
        <w:t>Quels sont les moyens humains (y compris les profils, joindre les CV) que vous envisagez d’engager spécifiquement sur le DLA ? Précise</w:t>
      </w:r>
      <w:r w:rsidR="0041378A">
        <w:rPr>
          <w:rFonts w:ascii="Arial" w:hAnsi="Arial" w:cs="Arial"/>
          <w:sz w:val="22"/>
          <w:szCs w:val="22"/>
        </w:rPr>
        <w:t>r</w:t>
      </w:r>
      <w:r w:rsidRPr="00840C0D">
        <w:rPr>
          <w:rFonts w:ascii="Arial" w:hAnsi="Arial" w:cs="Arial"/>
          <w:sz w:val="22"/>
          <w:szCs w:val="22"/>
        </w:rPr>
        <w:t xml:space="preserve"> les ETP affectés</w:t>
      </w:r>
      <w:r w:rsidR="0041378A">
        <w:rPr>
          <w:rFonts w:ascii="Arial" w:hAnsi="Arial" w:cs="Arial"/>
          <w:sz w:val="22"/>
          <w:szCs w:val="22"/>
        </w:rPr>
        <w:t xml:space="preserve"> par fonction (chargé de mission, assistance, coordination/direction…) et par mission (cf. AAP chapitre 2)</w:t>
      </w:r>
      <w:r w:rsidRPr="00840C0D">
        <w:rPr>
          <w:rFonts w:ascii="Arial" w:hAnsi="Arial" w:cs="Arial"/>
          <w:sz w:val="22"/>
          <w:szCs w:val="22"/>
        </w:rPr>
        <w:t xml:space="preserve">. Quelles sont les modalités de formation envisagées pour les chargé.es de mission DLA et comment sont-ils appuyés dans leurs missions ? </w:t>
      </w:r>
      <w:r w:rsidRPr="00840C0D">
        <w:rPr>
          <w:rFonts w:ascii="Arial" w:hAnsi="Arial" w:cs="Arial"/>
          <w:i/>
          <w:sz w:val="22"/>
          <w:szCs w:val="22"/>
        </w:rPr>
        <w:t>Pour rappel, le Cadre d’action national du DLA précise les compétences nécessaires et le parcours de professionnalisation</w:t>
      </w:r>
    </w:p>
    <w:p w14:paraId="742F2BC2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7F993A7B" w14:textId="77777777" w:rsidTr="003E5A1F">
        <w:tc>
          <w:tcPr>
            <w:tcW w:w="9746" w:type="dxa"/>
          </w:tcPr>
          <w:p w14:paraId="50AEAD7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42393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58289" w14:textId="77777777" w:rsidR="007628A7" w:rsidRPr="004F5907" w:rsidRDefault="007628A7" w:rsidP="007628A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4D935E" w14:textId="5719FBEF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C1B4F91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6B27256" w14:textId="77777777" w:rsidTr="003E5A1F">
        <w:tc>
          <w:tcPr>
            <w:tcW w:w="9746" w:type="dxa"/>
          </w:tcPr>
          <w:p w14:paraId="3EC8666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0CAF6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2DEFC" w14:textId="3A015397" w:rsidR="0041378A" w:rsidRPr="001D24C5" w:rsidRDefault="0041378A" w:rsidP="001D24C5">
      <w:pPr>
        <w:pStyle w:val="Paragraphedeliste"/>
        <w:rPr>
          <w:rFonts w:ascii="Arial" w:hAnsi="Arial" w:cs="Arial"/>
          <w:b/>
          <w:smallCaps/>
          <w:color w:val="44546A" w:themeColor="text2"/>
        </w:rPr>
      </w:pPr>
    </w:p>
    <w:p w14:paraId="3743B9B1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3C379F08" w14:textId="77777777" w:rsidR="007628A7" w:rsidRPr="004F5907" w:rsidRDefault="007628A7" w:rsidP="007628A7">
      <w:pPr>
        <w:pStyle w:val="Paragraphedeliste"/>
        <w:rPr>
          <w:rFonts w:ascii="Arial" w:hAnsi="Arial" w:cs="Arial"/>
          <w:sz w:val="16"/>
          <w:szCs w:val="16"/>
        </w:rPr>
      </w:pPr>
    </w:p>
    <w:p w14:paraId="3CDCC6A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CBED3B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4589F6FC" w14:textId="77777777" w:rsidTr="003E5A1F">
        <w:tc>
          <w:tcPr>
            <w:tcW w:w="9746" w:type="dxa"/>
          </w:tcPr>
          <w:p w14:paraId="3FCCA012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599C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4ED26" w14:textId="77777777" w:rsidR="007628A7" w:rsidRPr="004F5907" w:rsidRDefault="007628A7" w:rsidP="007628A7">
      <w:pPr>
        <w:jc w:val="both"/>
        <w:rPr>
          <w:rFonts w:ascii="Arial" w:eastAsiaTheme="minorHAnsi" w:hAnsi="Arial" w:cs="Arial"/>
          <w:lang w:eastAsia="en-US"/>
        </w:rPr>
      </w:pPr>
    </w:p>
    <w:p w14:paraId="7B9AAF3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Comment qualifiez-vous vos connaissances et votre expérience du secteur associatif et plus largement de l’ESS, notamment au regard des enjeux actuels de mutations et sur les questions d’emploi ?</w:t>
      </w:r>
    </w:p>
    <w:p w14:paraId="78406D60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5D30532" w14:textId="77777777" w:rsidTr="003E5A1F">
        <w:tc>
          <w:tcPr>
            <w:tcW w:w="9746" w:type="dxa"/>
          </w:tcPr>
          <w:p w14:paraId="5AB0F61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DD675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21A8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3DC729B6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En quoi votre cœur de métier, votre activité et votre expérience sont-il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adaptés à la fonction de DLA départemental ?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Pouvez-vous justifier d’une expérience avérée dans l’accompagnement de projets, et spécifiquement dans les domaines suivants 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C97F260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réalisation de diagnostics systémiques, </w:t>
      </w:r>
    </w:p>
    <w:p w14:paraId="0C3A1CC1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accompagnement au changement, </w:t>
      </w:r>
    </w:p>
    <w:p w14:paraId="2C6DBD5B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coordination de parcours d’accompagnement, </w:t>
      </w:r>
    </w:p>
    <w:p w14:paraId="09060A1A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développement des activités d’ESS (production, prestations, services), </w:t>
      </w:r>
    </w:p>
    <w:p w14:paraId="47BE4A35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analyse stratégique de l’évolution du marché et de son environnement concurrentiel, </w:t>
      </w:r>
    </w:p>
    <w:p w14:paraId="6A31A706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connaissance des modèles économiques viables de l’ESS, </w:t>
      </w:r>
    </w:p>
    <w:p w14:paraId="0DE16DDF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gestion des ressources humaines et de la fonction employeur, </w:t>
      </w:r>
    </w:p>
    <w:p w14:paraId="1C40AB94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 xml:space="preserve">gouvernance, </w:t>
      </w:r>
    </w:p>
    <w:p w14:paraId="7802FCA4" w14:textId="77777777" w:rsidR="007628A7" w:rsidRPr="00EB7C4B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7C4B">
        <w:rPr>
          <w:rFonts w:ascii="Arial" w:eastAsiaTheme="minorHAnsi" w:hAnsi="Arial" w:cs="Arial"/>
          <w:sz w:val="20"/>
          <w:szCs w:val="20"/>
          <w:lang w:eastAsia="en-US"/>
        </w:rPr>
        <w:t>spécificités des principaux secteurs d’activité et typologies de structure ?</w:t>
      </w:r>
    </w:p>
    <w:p w14:paraId="25A32268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504E588" w14:textId="77777777" w:rsidTr="003E5A1F">
        <w:tc>
          <w:tcPr>
            <w:tcW w:w="9746" w:type="dxa"/>
          </w:tcPr>
          <w:p w14:paraId="7E6BA8F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3D62D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68B0C" w14:textId="77777777" w:rsidR="007628A7" w:rsidRPr="004F5907" w:rsidRDefault="007628A7" w:rsidP="007628A7">
      <w:pPr>
        <w:pStyle w:val="Paragraphedelist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710069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342986B3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60E2029" w14:textId="77777777" w:rsidTr="003E5A1F">
        <w:tc>
          <w:tcPr>
            <w:tcW w:w="9746" w:type="dxa"/>
          </w:tcPr>
          <w:p w14:paraId="3821509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1DFA0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24E59" w14:textId="4984C52C" w:rsidR="007628A7" w:rsidRPr="00EB7C4B" w:rsidRDefault="007628A7" w:rsidP="00EB7C4B">
      <w:pPr>
        <w:pStyle w:val="Paragraphedeliste"/>
        <w:numPr>
          <w:ilvl w:val="0"/>
          <w:numId w:val="2"/>
        </w:numPr>
        <w:ind w:left="360" w:hanging="76"/>
        <w:jc w:val="both"/>
        <w:rPr>
          <w:rFonts w:ascii="Arial" w:hAnsi="Arial" w:cs="Arial"/>
          <w:sz w:val="10"/>
          <w:szCs w:val="10"/>
        </w:rPr>
      </w:pPr>
      <w:r w:rsidRPr="00EB7C4B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D6DA9A2" w14:textId="77777777" w:rsidTr="003E5A1F">
        <w:tc>
          <w:tcPr>
            <w:tcW w:w="9746" w:type="dxa"/>
          </w:tcPr>
          <w:p w14:paraId="11567907" w14:textId="77777777" w:rsidR="00AC74E4" w:rsidRPr="004F5907" w:rsidRDefault="00AC74E4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6D009" w14:textId="75A70A92" w:rsidR="00EC7BD7" w:rsidRPr="007628A7" w:rsidRDefault="00EC7BD7" w:rsidP="00AC74E4"/>
    <w:sectPr w:rsidR="00EC7BD7" w:rsidRPr="0076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7DD1" w14:textId="77777777" w:rsidR="00AC74E4" w:rsidRDefault="00AC74E4" w:rsidP="00AC74E4">
      <w:r>
        <w:separator/>
      </w:r>
    </w:p>
  </w:endnote>
  <w:endnote w:type="continuationSeparator" w:id="0">
    <w:p w14:paraId="785901A3" w14:textId="77777777" w:rsidR="00AC74E4" w:rsidRDefault="00AC74E4" w:rsidP="00AC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52F2" w14:textId="77777777" w:rsidR="00AC74E4" w:rsidRDefault="00AC74E4" w:rsidP="00AC74E4">
      <w:r>
        <w:separator/>
      </w:r>
    </w:p>
  </w:footnote>
  <w:footnote w:type="continuationSeparator" w:id="0">
    <w:p w14:paraId="0E9F0D11" w14:textId="77777777" w:rsidR="00AC74E4" w:rsidRDefault="00AC74E4" w:rsidP="00AC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7483429"/>
    <w:multiLevelType w:val="hybridMultilevel"/>
    <w:tmpl w:val="331AD0C8"/>
    <w:lvl w:ilvl="0" w:tplc="27822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B09"/>
    <w:multiLevelType w:val="hybridMultilevel"/>
    <w:tmpl w:val="6AE8DD8C"/>
    <w:lvl w:ilvl="0" w:tplc="D99A62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3"/>
    <w:rsid w:val="001D24C5"/>
    <w:rsid w:val="002B0F58"/>
    <w:rsid w:val="0041378A"/>
    <w:rsid w:val="00537382"/>
    <w:rsid w:val="007628A7"/>
    <w:rsid w:val="00AC74E4"/>
    <w:rsid w:val="00EA61D7"/>
    <w:rsid w:val="00EB7C4B"/>
    <w:rsid w:val="00EC644C"/>
    <w:rsid w:val="00EC7BD7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7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738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74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74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4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7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738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74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74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4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5EF-290F-4C4E-98EE-E17C255E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ORY</dc:creator>
  <cp:lastModifiedBy>MOREL Makiko (DR-IDF)</cp:lastModifiedBy>
  <cp:revision>8</cp:revision>
  <dcterms:created xsi:type="dcterms:W3CDTF">2019-09-03T15:27:00Z</dcterms:created>
  <dcterms:modified xsi:type="dcterms:W3CDTF">2019-09-06T10:38:00Z</dcterms:modified>
</cp:coreProperties>
</file>