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62" w:rsidRDefault="007A7774" w:rsidP="00F41625">
      <w:pPr>
        <w:pStyle w:val="PieddePage2"/>
      </w:pPr>
      <w:bookmarkStart w:id="0" w:name="_GoBack"/>
      <w:bookmarkEnd w:id="0"/>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53B62">
        <w:t xml:space="preserve"> Février 2021   </w:t>
      </w:r>
    </w:p>
    <w:p w:rsidR="00E53B62" w:rsidRDefault="00E53B62" w:rsidP="00E53B62">
      <w:pPr>
        <w:pStyle w:val="Corpsdetexte"/>
      </w:pPr>
    </w:p>
    <w:p w:rsidR="00E53B62" w:rsidRDefault="00E53B62" w:rsidP="00E53B62">
      <w:pPr>
        <w:pStyle w:val="Corpsdetexte"/>
      </w:pPr>
    </w:p>
    <w:p w:rsidR="00E53B62" w:rsidRPr="00E53B62" w:rsidRDefault="00E53B62" w:rsidP="00E53B62">
      <w:pPr>
        <w:jc w:val="right"/>
        <w:rPr>
          <w:rFonts w:ascii="Arial" w:eastAsia="Times New Roman" w:hAnsi="Arial" w:cs="Times New Roman"/>
          <w:sz w:val="21"/>
          <w:szCs w:val="20"/>
          <w:lang w:eastAsia="fr-FR"/>
        </w:rPr>
      </w:pPr>
      <w:r>
        <w:t xml:space="preserve">                                                                                                                         </w:t>
      </w:r>
      <w:r w:rsidRPr="00E53B62">
        <w:rPr>
          <w:rFonts w:ascii="Arial" w:eastAsia="Times New Roman" w:hAnsi="Arial" w:cs="Times New Roman"/>
          <w:color w:val="0070C0"/>
          <w:sz w:val="18"/>
          <w:szCs w:val="20"/>
          <w:lang w:eastAsia="fr-FR"/>
        </w:rPr>
        <w:t>drjscs-idf-ide-3-actes@jscs.gouv.fr</w:t>
      </w:r>
    </w:p>
    <w:p w:rsidR="00E53B62" w:rsidRPr="00E53B62" w:rsidRDefault="00E53B62" w:rsidP="00E53B62">
      <w:pPr>
        <w:pStyle w:val="Corpsdetexte"/>
      </w:pPr>
    </w:p>
    <w:p w:rsidR="00E53B62" w:rsidRDefault="00E53B62" w:rsidP="007A7774">
      <w:pPr>
        <w:pStyle w:val="PieddePage2"/>
        <w:tabs>
          <w:tab w:val="left" w:pos="708"/>
          <w:tab w:val="left" w:pos="1416"/>
          <w:tab w:val="left" w:pos="2124"/>
          <w:tab w:val="left" w:pos="2832"/>
          <w:tab w:val="left" w:pos="3540"/>
          <w:tab w:val="left" w:pos="4248"/>
          <w:tab w:val="left" w:pos="4956"/>
          <w:tab w:val="left" w:pos="5664"/>
          <w:tab w:val="left" w:pos="6372"/>
          <w:tab w:val="left" w:pos="7290"/>
        </w:tabs>
        <w:rPr>
          <w:rFonts w:eastAsia="Arial"/>
          <w:color w:val="auto"/>
          <w:sz w:val="18"/>
          <w:szCs w:val="18"/>
        </w:rPr>
      </w:pPr>
    </w:p>
    <w:p w:rsidR="00702F58" w:rsidRDefault="00E53B62" w:rsidP="007A7774">
      <w:pPr>
        <w:pStyle w:val="PieddePage2"/>
        <w:tabs>
          <w:tab w:val="left" w:pos="708"/>
          <w:tab w:val="left" w:pos="1416"/>
          <w:tab w:val="left" w:pos="2124"/>
          <w:tab w:val="left" w:pos="2832"/>
          <w:tab w:val="left" w:pos="3540"/>
          <w:tab w:val="left" w:pos="4248"/>
          <w:tab w:val="left" w:pos="4956"/>
          <w:tab w:val="left" w:pos="5664"/>
          <w:tab w:val="left" w:pos="6372"/>
          <w:tab w:val="left" w:pos="7290"/>
        </w:tabs>
        <w:rPr>
          <w:rFonts w:eastAsia="Arial"/>
          <w:color w:val="auto"/>
          <w:sz w:val="18"/>
          <w:szCs w:val="18"/>
        </w:rPr>
      </w:pPr>
      <w:r>
        <w:rPr>
          <w:rFonts w:eastAsia="Arial"/>
          <w:color w:val="auto"/>
          <w:sz w:val="18"/>
          <w:szCs w:val="18"/>
        </w:rPr>
        <w:t xml:space="preserve">                 </w:t>
      </w:r>
    </w:p>
    <w:p w:rsidR="00702F58" w:rsidRDefault="00702F58" w:rsidP="007A7774">
      <w:pPr>
        <w:pStyle w:val="PieddePage2"/>
        <w:tabs>
          <w:tab w:val="left" w:pos="708"/>
          <w:tab w:val="left" w:pos="1416"/>
          <w:tab w:val="left" w:pos="2124"/>
          <w:tab w:val="left" w:pos="2832"/>
          <w:tab w:val="left" w:pos="3540"/>
          <w:tab w:val="left" w:pos="4248"/>
          <w:tab w:val="left" w:pos="4956"/>
          <w:tab w:val="left" w:pos="5664"/>
          <w:tab w:val="left" w:pos="6372"/>
          <w:tab w:val="left" w:pos="7290"/>
        </w:tabs>
        <w:rPr>
          <w:rFonts w:eastAsia="Arial"/>
          <w:color w:val="auto"/>
          <w:sz w:val="18"/>
          <w:szCs w:val="18"/>
        </w:rPr>
      </w:pPr>
    </w:p>
    <w:p w:rsidR="00702F58" w:rsidRDefault="00702F58" w:rsidP="007A7774">
      <w:pPr>
        <w:pStyle w:val="PieddePage2"/>
        <w:tabs>
          <w:tab w:val="left" w:pos="708"/>
          <w:tab w:val="left" w:pos="1416"/>
          <w:tab w:val="left" w:pos="2124"/>
          <w:tab w:val="left" w:pos="2832"/>
          <w:tab w:val="left" w:pos="3540"/>
          <w:tab w:val="left" w:pos="4248"/>
          <w:tab w:val="left" w:pos="4956"/>
          <w:tab w:val="left" w:pos="5664"/>
          <w:tab w:val="left" w:pos="6372"/>
          <w:tab w:val="left" w:pos="7290"/>
        </w:tabs>
        <w:rPr>
          <w:rFonts w:eastAsia="Arial"/>
          <w:color w:val="auto"/>
          <w:sz w:val="18"/>
          <w:szCs w:val="18"/>
        </w:rPr>
      </w:pPr>
    </w:p>
    <w:p w:rsidR="00702F58" w:rsidRDefault="00702F58" w:rsidP="007A7774">
      <w:pPr>
        <w:pStyle w:val="PieddePage2"/>
        <w:tabs>
          <w:tab w:val="left" w:pos="708"/>
          <w:tab w:val="left" w:pos="1416"/>
          <w:tab w:val="left" w:pos="2124"/>
          <w:tab w:val="left" w:pos="2832"/>
          <w:tab w:val="left" w:pos="3540"/>
          <w:tab w:val="left" w:pos="4248"/>
          <w:tab w:val="left" w:pos="4956"/>
          <w:tab w:val="left" w:pos="5664"/>
          <w:tab w:val="left" w:pos="6372"/>
          <w:tab w:val="left" w:pos="7290"/>
        </w:tabs>
        <w:rPr>
          <w:rFonts w:eastAsia="Arial"/>
          <w:color w:val="auto"/>
          <w:sz w:val="18"/>
          <w:szCs w:val="18"/>
        </w:rPr>
      </w:pPr>
    </w:p>
    <w:p w:rsidR="00702F58" w:rsidRDefault="00702F58" w:rsidP="007A7774">
      <w:pPr>
        <w:pStyle w:val="PieddePage2"/>
        <w:tabs>
          <w:tab w:val="left" w:pos="708"/>
          <w:tab w:val="left" w:pos="1416"/>
          <w:tab w:val="left" w:pos="2124"/>
          <w:tab w:val="left" w:pos="2832"/>
          <w:tab w:val="left" w:pos="3540"/>
          <w:tab w:val="left" w:pos="4248"/>
          <w:tab w:val="left" w:pos="4956"/>
          <w:tab w:val="left" w:pos="5664"/>
          <w:tab w:val="left" w:pos="6372"/>
          <w:tab w:val="left" w:pos="7290"/>
        </w:tabs>
        <w:rPr>
          <w:rFonts w:eastAsia="Arial"/>
          <w:color w:val="auto"/>
          <w:sz w:val="18"/>
          <w:szCs w:val="18"/>
        </w:rPr>
      </w:pPr>
    </w:p>
    <w:p w:rsidR="00702F58" w:rsidRDefault="00702F58" w:rsidP="007A7774">
      <w:pPr>
        <w:pStyle w:val="PieddePage2"/>
        <w:tabs>
          <w:tab w:val="left" w:pos="708"/>
          <w:tab w:val="left" w:pos="1416"/>
          <w:tab w:val="left" w:pos="2124"/>
          <w:tab w:val="left" w:pos="2832"/>
          <w:tab w:val="left" w:pos="3540"/>
          <w:tab w:val="left" w:pos="4248"/>
          <w:tab w:val="left" w:pos="4956"/>
          <w:tab w:val="left" w:pos="5664"/>
          <w:tab w:val="left" w:pos="6372"/>
          <w:tab w:val="left" w:pos="7290"/>
        </w:tabs>
        <w:rPr>
          <w:rFonts w:eastAsia="Arial"/>
          <w:color w:val="auto"/>
          <w:sz w:val="18"/>
          <w:szCs w:val="18"/>
        </w:rPr>
      </w:pPr>
    </w:p>
    <w:p w:rsidR="00702F58" w:rsidRPr="00702F58" w:rsidRDefault="00E53B62" w:rsidP="00702F58">
      <w:pPr>
        <w:jc w:val="center"/>
        <w:rPr>
          <w:rFonts w:ascii="Times New Roman" w:eastAsia="Times New Roman" w:hAnsi="Times New Roman" w:cs="Times New Roman"/>
          <w:sz w:val="24"/>
          <w:szCs w:val="24"/>
          <w:lang w:eastAsia="fr-FR"/>
        </w:rPr>
      </w:pPr>
      <w:r>
        <w:rPr>
          <w:rFonts w:eastAsia="Arial"/>
          <w:sz w:val="18"/>
          <w:szCs w:val="18"/>
        </w:rPr>
        <w:t xml:space="preserve">                       </w:t>
      </w:r>
    </w:p>
    <w:p w:rsidR="00702F58" w:rsidRPr="00702F58" w:rsidRDefault="00702F58" w:rsidP="00702F58">
      <w:pPr>
        <w:spacing w:after="0" w:line="240" w:lineRule="auto"/>
        <w:jc w:val="center"/>
        <w:rPr>
          <w:rFonts w:ascii="Times New Roman" w:eastAsia="Times New Roman" w:hAnsi="Times New Roman" w:cs="Times New Roman"/>
          <w:sz w:val="24"/>
          <w:szCs w:val="24"/>
          <w:lang w:eastAsia="fr-FR"/>
        </w:rPr>
      </w:pPr>
      <w:r w:rsidRPr="00702F58">
        <w:rPr>
          <w:rFonts w:ascii="Times New Roman" w:eastAsia="Times New Roman" w:hAnsi="Times New Roman" w:cs="Times New Roman"/>
          <w:b/>
          <w:sz w:val="24"/>
          <w:szCs w:val="24"/>
          <w:lang w:eastAsia="fr-FR"/>
        </w:rPr>
        <w:t>NOTICE</w:t>
      </w:r>
      <w:r w:rsidRPr="00702F58">
        <w:rPr>
          <w:rFonts w:ascii="Times New Roman" w:eastAsia="Times New Roman" w:hAnsi="Times New Roman" w:cs="Times New Roman"/>
          <w:sz w:val="24"/>
          <w:szCs w:val="24"/>
          <w:lang w:eastAsia="fr-FR"/>
        </w:rPr>
        <w:t xml:space="preserve"> </w:t>
      </w:r>
    </w:p>
    <w:p w:rsidR="00702F58" w:rsidRPr="00702F58" w:rsidRDefault="00702F58" w:rsidP="00702F58">
      <w:pPr>
        <w:spacing w:after="0" w:line="240" w:lineRule="auto"/>
        <w:jc w:val="center"/>
        <w:rPr>
          <w:rFonts w:ascii="Times New Roman" w:eastAsia="Times New Roman" w:hAnsi="Times New Roman" w:cs="Times New Roman"/>
          <w:b/>
          <w:sz w:val="24"/>
          <w:szCs w:val="24"/>
          <w:lang w:eastAsia="fr-FR"/>
        </w:rPr>
      </w:pPr>
      <w:r w:rsidRPr="00702F58">
        <w:rPr>
          <w:rFonts w:ascii="Times New Roman" w:eastAsia="Times New Roman" w:hAnsi="Times New Roman" w:cs="Times New Roman"/>
          <w:b/>
          <w:sz w:val="24"/>
          <w:szCs w:val="24"/>
          <w:lang w:eastAsia="fr-FR"/>
        </w:rPr>
        <w:t xml:space="preserve">Accompagnant le dossier (à télécharger) de demande d’autorisation </w:t>
      </w:r>
      <w:r w:rsidR="00965395" w:rsidRPr="00702F58">
        <w:rPr>
          <w:rFonts w:ascii="Times New Roman" w:eastAsia="Times New Roman" w:hAnsi="Times New Roman" w:cs="Times New Roman"/>
          <w:b/>
          <w:sz w:val="24"/>
          <w:szCs w:val="24"/>
          <w:lang w:eastAsia="fr-FR"/>
        </w:rPr>
        <w:t xml:space="preserve">à </w:t>
      </w:r>
      <w:r w:rsidR="00965395">
        <w:rPr>
          <w:rFonts w:ascii="Times New Roman" w:eastAsia="Times New Roman" w:hAnsi="Times New Roman" w:cs="Times New Roman"/>
          <w:b/>
          <w:sz w:val="24"/>
          <w:szCs w:val="24"/>
          <w:lang w:eastAsia="fr-FR"/>
        </w:rPr>
        <w:t xml:space="preserve">apporter une aide </w:t>
      </w:r>
      <w:r w:rsidRPr="00702F58">
        <w:rPr>
          <w:rFonts w:ascii="Times New Roman" w:eastAsia="Times New Roman" w:hAnsi="Times New Roman" w:cs="Times New Roman"/>
          <w:b/>
          <w:sz w:val="24"/>
          <w:szCs w:val="24"/>
          <w:lang w:eastAsia="fr-FR"/>
        </w:rPr>
        <w:t xml:space="preserve"> à l’exposition, </w:t>
      </w:r>
      <w:r w:rsidR="00965395">
        <w:rPr>
          <w:rFonts w:ascii="Times New Roman" w:eastAsia="Times New Roman" w:hAnsi="Times New Roman" w:cs="Times New Roman"/>
          <w:b/>
          <w:sz w:val="24"/>
          <w:szCs w:val="24"/>
          <w:lang w:eastAsia="fr-FR"/>
        </w:rPr>
        <w:t xml:space="preserve">à </w:t>
      </w:r>
      <w:r w:rsidRPr="00702F58">
        <w:rPr>
          <w:rFonts w:ascii="Times New Roman" w:eastAsia="Times New Roman" w:hAnsi="Times New Roman" w:cs="Times New Roman"/>
          <w:b/>
          <w:sz w:val="24"/>
          <w:szCs w:val="24"/>
          <w:lang w:eastAsia="fr-FR"/>
        </w:rPr>
        <w:t xml:space="preserve">l’hémostase et à </w:t>
      </w:r>
      <w:r w:rsidR="00F41625" w:rsidRPr="00702F58">
        <w:rPr>
          <w:rFonts w:ascii="Times New Roman" w:eastAsia="Times New Roman" w:hAnsi="Times New Roman" w:cs="Times New Roman"/>
          <w:b/>
          <w:sz w:val="24"/>
          <w:szCs w:val="24"/>
          <w:lang w:eastAsia="fr-FR"/>
        </w:rPr>
        <w:t>l’aspiration.</w:t>
      </w:r>
    </w:p>
    <w:p w:rsidR="00702F58" w:rsidRPr="00702F58" w:rsidRDefault="00702F58" w:rsidP="00702F58">
      <w:pPr>
        <w:spacing w:after="0" w:line="240" w:lineRule="auto"/>
        <w:jc w:val="center"/>
        <w:rPr>
          <w:rFonts w:ascii="Times New Roman" w:eastAsia="Times New Roman" w:hAnsi="Times New Roman" w:cs="Times New Roman"/>
          <w:b/>
          <w:sz w:val="24"/>
          <w:szCs w:val="24"/>
          <w:lang w:eastAsia="fr-FR"/>
        </w:rPr>
      </w:pPr>
    </w:p>
    <w:p w:rsidR="00702F58" w:rsidRPr="00702F58" w:rsidRDefault="00702F58" w:rsidP="00702F58">
      <w:pPr>
        <w:spacing w:after="0" w:line="240" w:lineRule="auto"/>
        <w:jc w:val="center"/>
        <w:rPr>
          <w:rFonts w:ascii="Times New Roman" w:eastAsia="Times New Roman" w:hAnsi="Times New Roman" w:cs="Times New Roman"/>
          <w:b/>
          <w:i/>
          <w:sz w:val="24"/>
          <w:szCs w:val="24"/>
          <w:lang w:eastAsia="fr-FR"/>
        </w:rPr>
      </w:pPr>
      <w:r w:rsidRPr="00702F58">
        <w:rPr>
          <w:rFonts w:ascii="Times New Roman" w:eastAsia="Times New Roman" w:hAnsi="Times New Roman" w:cs="Times New Roman"/>
          <w:b/>
          <w:i/>
          <w:sz w:val="24"/>
          <w:szCs w:val="24"/>
          <w:lang w:eastAsia="fr-FR"/>
        </w:rPr>
        <w:t>Déroulement et étapes de la procédure dématérialisée à l’attention des candidats et des services.</w:t>
      </w:r>
    </w:p>
    <w:p w:rsidR="00702F58" w:rsidRPr="00702F58" w:rsidRDefault="00702F58" w:rsidP="00702F58">
      <w:pPr>
        <w:spacing w:after="0" w:line="240" w:lineRule="auto"/>
        <w:jc w:val="both"/>
        <w:rPr>
          <w:rFonts w:ascii="Times New Roman" w:eastAsia="Times New Roman" w:hAnsi="Times New Roman" w:cs="Times New Roman"/>
          <w:b/>
          <w:sz w:val="24"/>
          <w:szCs w:val="24"/>
          <w:lang w:eastAsia="fr-FR"/>
        </w:rPr>
      </w:pPr>
    </w:p>
    <w:p w:rsidR="00702F58" w:rsidRPr="00702F58" w:rsidRDefault="00702F58" w:rsidP="00702F58">
      <w:pPr>
        <w:spacing w:after="0" w:line="240" w:lineRule="auto"/>
        <w:jc w:val="both"/>
        <w:rPr>
          <w:rFonts w:ascii="Times New Roman" w:eastAsia="Times New Roman" w:hAnsi="Times New Roman" w:cs="Times New Roman"/>
          <w:b/>
          <w:sz w:val="24"/>
          <w:szCs w:val="24"/>
          <w:lang w:eastAsia="fr-FR"/>
        </w:rPr>
      </w:pPr>
    </w:p>
    <w:p w:rsidR="00702F58" w:rsidRPr="00702F58" w:rsidRDefault="00702F58" w:rsidP="00702F5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702F58">
        <w:rPr>
          <w:rFonts w:ascii="Times New Roman" w:eastAsia="Times New Roman" w:hAnsi="Times New Roman" w:cs="Times New Roman"/>
          <w:sz w:val="24"/>
          <w:szCs w:val="24"/>
          <w:lang w:eastAsia="fr-FR"/>
        </w:rPr>
        <w:t xml:space="preserve">Rappel : Seuls(es) les infirmiers (ères) exerçant une fonction d’infirmier de bloc opératoire, depuis une durée au moins égale à </w:t>
      </w:r>
      <w:r w:rsidRPr="00702F58">
        <w:rPr>
          <w:rFonts w:ascii="Times New Roman" w:eastAsia="Times New Roman" w:hAnsi="Times New Roman" w:cs="Times New Roman"/>
          <w:sz w:val="24"/>
          <w:szCs w:val="24"/>
          <w:u w:val="single"/>
          <w:lang w:eastAsia="fr-FR"/>
        </w:rPr>
        <w:t>un an en équivalent temps plein,</w:t>
      </w:r>
      <w:r w:rsidRPr="00702F58">
        <w:rPr>
          <w:rFonts w:ascii="Times New Roman" w:eastAsia="Times New Roman" w:hAnsi="Times New Roman" w:cs="Times New Roman"/>
          <w:sz w:val="24"/>
          <w:szCs w:val="24"/>
          <w:lang w:eastAsia="fr-FR"/>
        </w:rPr>
        <w:t xml:space="preserve"> à la date du </w:t>
      </w:r>
      <w:r w:rsidRPr="00702F58">
        <w:rPr>
          <w:rFonts w:ascii="Times New Roman" w:eastAsia="Times New Roman" w:hAnsi="Times New Roman" w:cs="Times New Roman"/>
          <w:sz w:val="24"/>
          <w:szCs w:val="24"/>
          <w:u w:val="single"/>
          <w:lang w:eastAsia="fr-FR"/>
        </w:rPr>
        <w:t>3</w:t>
      </w:r>
      <w:r w:rsidR="00F41625">
        <w:rPr>
          <w:rFonts w:ascii="Times New Roman" w:eastAsia="Times New Roman" w:hAnsi="Times New Roman" w:cs="Times New Roman"/>
          <w:sz w:val="24"/>
          <w:szCs w:val="24"/>
          <w:u w:val="single"/>
          <w:lang w:eastAsia="fr-FR"/>
        </w:rPr>
        <w:t>1</w:t>
      </w:r>
      <w:r w:rsidRPr="00702F58">
        <w:rPr>
          <w:rFonts w:ascii="Times New Roman" w:eastAsia="Times New Roman" w:hAnsi="Times New Roman" w:cs="Times New Roman"/>
          <w:sz w:val="24"/>
          <w:szCs w:val="24"/>
          <w:u w:val="single"/>
          <w:lang w:eastAsia="fr-FR"/>
        </w:rPr>
        <w:t xml:space="preserve"> </w:t>
      </w:r>
      <w:r w:rsidR="00F41625">
        <w:rPr>
          <w:rFonts w:ascii="Times New Roman" w:eastAsia="Times New Roman" w:hAnsi="Times New Roman" w:cs="Times New Roman"/>
          <w:sz w:val="24"/>
          <w:szCs w:val="24"/>
          <w:u w:val="single"/>
          <w:lang w:eastAsia="fr-FR"/>
        </w:rPr>
        <w:t>décembre</w:t>
      </w:r>
      <w:r w:rsidRPr="00702F58">
        <w:rPr>
          <w:rFonts w:ascii="Times New Roman" w:eastAsia="Times New Roman" w:hAnsi="Times New Roman" w:cs="Times New Roman"/>
          <w:sz w:val="24"/>
          <w:szCs w:val="24"/>
          <w:u w:val="single"/>
          <w:lang w:eastAsia="fr-FR"/>
        </w:rPr>
        <w:t xml:space="preserve"> 20</w:t>
      </w:r>
      <w:r w:rsidR="00F5556D">
        <w:rPr>
          <w:rFonts w:ascii="Times New Roman" w:eastAsia="Times New Roman" w:hAnsi="Times New Roman" w:cs="Times New Roman"/>
          <w:sz w:val="24"/>
          <w:szCs w:val="24"/>
          <w:u w:val="single"/>
          <w:lang w:eastAsia="fr-FR"/>
        </w:rPr>
        <w:t>19</w:t>
      </w:r>
      <w:r w:rsidR="008B6D30">
        <w:rPr>
          <w:rFonts w:ascii="Times New Roman" w:eastAsia="Times New Roman" w:hAnsi="Times New Roman" w:cs="Times New Roman"/>
          <w:sz w:val="24"/>
          <w:szCs w:val="24"/>
          <w:u w:val="single"/>
          <w:lang w:eastAsia="fr-FR"/>
        </w:rPr>
        <w:t xml:space="preserve"> ou du 30 juin 2019</w:t>
      </w:r>
      <w:r w:rsidRPr="00702F58">
        <w:rPr>
          <w:rFonts w:ascii="Times New Roman" w:eastAsia="Times New Roman" w:hAnsi="Times New Roman" w:cs="Times New Roman"/>
          <w:sz w:val="24"/>
          <w:szCs w:val="24"/>
          <w:u w:val="single"/>
          <w:lang w:eastAsia="fr-FR"/>
        </w:rPr>
        <w:t>,</w:t>
      </w:r>
      <w:r w:rsidRPr="00702F58">
        <w:rPr>
          <w:rFonts w:ascii="Times New Roman" w:eastAsia="Times New Roman" w:hAnsi="Times New Roman" w:cs="Times New Roman"/>
          <w:sz w:val="24"/>
          <w:szCs w:val="24"/>
          <w:lang w:eastAsia="fr-FR"/>
        </w:rPr>
        <w:t xml:space="preserve"> sont concernés (es) par ce dispositif.</w:t>
      </w:r>
    </w:p>
    <w:p w:rsidR="00702F58" w:rsidRPr="00702F58" w:rsidRDefault="00702F58" w:rsidP="00702F58">
      <w:pPr>
        <w:spacing w:after="0" w:line="240" w:lineRule="auto"/>
        <w:jc w:val="both"/>
        <w:rPr>
          <w:rFonts w:ascii="Times New Roman" w:eastAsia="Times New Roman" w:hAnsi="Times New Roman" w:cs="Times New Roman"/>
          <w:b/>
          <w:sz w:val="24"/>
          <w:szCs w:val="24"/>
          <w:lang w:eastAsia="fr-FR"/>
        </w:rPr>
      </w:pPr>
    </w:p>
    <w:p w:rsidR="00702F58" w:rsidRPr="00702F58" w:rsidRDefault="00702F58" w:rsidP="00702F58">
      <w:pPr>
        <w:spacing w:after="0" w:line="240" w:lineRule="auto"/>
        <w:jc w:val="both"/>
        <w:rPr>
          <w:rFonts w:ascii="Times New Roman" w:eastAsia="Times New Roman" w:hAnsi="Times New Roman" w:cs="Times New Roman"/>
          <w:b/>
          <w:sz w:val="24"/>
          <w:szCs w:val="24"/>
          <w:lang w:eastAsia="fr-FR"/>
        </w:rPr>
      </w:pPr>
    </w:p>
    <w:p w:rsidR="00702F58" w:rsidRPr="00702F58" w:rsidRDefault="00702F58" w:rsidP="00702F58">
      <w:pPr>
        <w:spacing w:after="0" w:line="240" w:lineRule="auto"/>
        <w:jc w:val="both"/>
        <w:rPr>
          <w:rFonts w:ascii="Times New Roman" w:eastAsia="Times New Roman" w:hAnsi="Times New Roman" w:cs="Times New Roman"/>
          <w:b/>
          <w:sz w:val="24"/>
          <w:szCs w:val="24"/>
          <w:u w:val="single"/>
          <w:lang w:eastAsia="fr-FR"/>
        </w:rPr>
      </w:pPr>
      <w:r w:rsidRPr="00702F58">
        <w:rPr>
          <w:rFonts w:ascii="Times New Roman" w:eastAsia="Times New Roman" w:hAnsi="Times New Roman" w:cs="Times New Roman"/>
          <w:b/>
          <w:sz w:val="24"/>
          <w:szCs w:val="24"/>
          <w:u w:val="single"/>
          <w:lang w:eastAsia="fr-FR"/>
        </w:rPr>
        <w:t xml:space="preserve">1° </w:t>
      </w:r>
      <w:proofErr w:type="spellStart"/>
      <w:r w:rsidRPr="00702F58">
        <w:rPr>
          <w:rFonts w:ascii="Times New Roman" w:eastAsia="Times New Roman" w:hAnsi="Times New Roman" w:cs="Times New Roman"/>
          <w:b/>
          <w:sz w:val="24"/>
          <w:szCs w:val="24"/>
          <w:u w:val="single"/>
          <w:lang w:eastAsia="fr-FR"/>
        </w:rPr>
        <w:t>Télécharchement</w:t>
      </w:r>
      <w:proofErr w:type="spellEnd"/>
      <w:r w:rsidRPr="00702F58">
        <w:rPr>
          <w:rFonts w:ascii="Times New Roman" w:eastAsia="Times New Roman" w:hAnsi="Times New Roman" w:cs="Times New Roman"/>
          <w:b/>
          <w:sz w:val="24"/>
          <w:szCs w:val="24"/>
          <w:u w:val="single"/>
          <w:lang w:eastAsia="fr-FR"/>
        </w:rPr>
        <w:t xml:space="preserve"> du dossier :</w:t>
      </w:r>
    </w:p>
    <w:p w:rsidR="00702F58" w:rsidRPr="008B6D30" w:rsidRDefault="00702F58" w:rsidP="00702F58">
      <w:pPr>
        <w:spacing w:after="0" w:line="240" w:lineRule="auto"/>
        <w:jc w:val="both"/>
        <w:rPr>
          <w:rFonts w:ascii="Times New Roman" w:eastAsia="Times New Roman" w:hAnsi="Times New Roman" w:cs="Times New Roman"/>
          <w:sz w:val="24"/>
          <w:szCs w:val="24"/>
          <w:lang w:eastAsia="fr-FR"/>
        </w:rPr>
      </w:pPr>
      <w:r w:rsidRPr="00702F58">
        <w:rPr>
          <w:rFonts w:ascii="Times New Roman" w:eastAsia="Times New Roman" w:hAnsi="Times New Roman" w:cs="Times New Roman"/>
          <w:b/>
          <w:sz w:val="24"/>
          <w:szCs w:val="24"/>
          <w:lang w:eastAsia="fr-FR"/>
        </w:rPr>
        <w:t>Important</w:t>
      </w:r>
      <w:r w:rsidRPr="00702F58">
        <w:rPr>
          <w:rFonts w:ascii="Times New Roman" w:eastAsia="Times New Roman" w:hAnsi="Times New Roman" w:cs="Times New Roman"/>
          <w:sz w:val="24"/>
          <w:szCs w:val="24"/>
          <w:lang w:eastAsia="fr-FR"/>
        </w:rPr>
        <w:t xml:space="preserve">, le dossier de demande </w:t>
      </w:r>
      <w:r w:rsidR="00BA16A6">
        <w:rPr>
          <w:rFonts w:ascii="Times New Roman" w:eastAsia="Times New Roman" w:hAnsi="Times New Roman" w:cs="Times New Roman"/>
          <w:sz w:val="24"/>
          <w:szCs w:val="24"/>
          <w:lang w:eastAsia="fr-FR"/>
        </w:rPr>
        <w:t>d’autorisation temporaire</w:t>
      </w:r>
      <w:r w:rsidRPr="00702F58">
        <w:rPr>
          <w:rFonts w:ascii="Times New Roman" w:eastAsia="Times New Roman" w:hAnsi="Times New Roman" w:cs="Times New Roman"/>
          <w:sz w:val="24"/>
          <w:szCs w:val="24"/>
          <w:lang w:eastAsia="fr-FR"/>
        </w:rPr>
        <w:t xml:space="preserve"> doit être téléchargé sur le site de la DRCS d’Ile de France. </w:t>
      </w:r>
      <w:r w:rsidR="008B6D30">
        <w:rPr>
          <w:rFonts w:ascii="Times New Roman" w:eastAsia="Times New Roman" w:hAnsi="Times New Roman" w:cs="Times New Roman"/>
          <w:sz w:val="24"/>
          <w:szCs w:val="24"/>
          <w:lang w:eastAsia="fr-FR"/>
        </w:rPr>
        <w:t xml:space="preserve">Si vous exerciez au </w:t>
      </w:r>
      <w:r w:rsidR="008B6D30" w:rsidRPr="008B6D30">
        <w:rPr>
          <w:rFonts w:ascii="Times New Roman" w:eastAsia="Times New Roman" w:hAnsi="Times New Roman" w:cs="Times New Roman"/>
          <w:color w:val="FF0000"/>
          <w:sz w:val="24"/>
          <w:szCs w:val="24"/>
          <w:lang w:eastAsia="fr-FR"/>
        </w:rPr>
        <w:t xml:space="preserve">31 décembre 2019 </w:t>
      </w:r>
      <w:r w:rsidR="008B6D30">
        <w:rPr>
          <w:rFonts w:ascii="Times New Roman" w:eastAsia="Times New Roman" w:hAnsi="Times New Roman" w:cs="Times New Roman"/>
          <w:sz w:val="24"/>
          <w:szCs w:val="24"/>
          <w:lang w:eastAsia="fr-FR"/>
        </w:rPr>
        <w:t xml:space="preserve">téléchargez le </w:t>
      </w:r>
      <w:r w:rsidR="008B6D30" w:rsidRPr="008B6D30">
        <w:rPr>
          <w:rFonts w:ascii="Times New Roman" w:eastAsia="Times New Roman" w:hAnsi="Times New Roman" w:cs="Times New Roman"/>
          <w:color w:val="FF0000"/>
          <w:sz w:val="24"/>
          <w:szCs w:val="24"/>
          <w:lang w:eastAsia="fr-FR"/>
        </w:rPr>
        <w:t>dossier A</w:t>
      </w:r>
      <w:r w:rsidR="008B6D30">
        <w:rPr>
          <w:rFonts w:ascii="Times New Roman" w:eastAsia="Times New Roman" w:hAnsi="Times New Roman" w:cs="Times New Roman"/>
          <w:sz w:val="24"/>
          <w:szCs w:val="24"/>
          <w:lang w:eastAsia="fr-FR"/>
        </w:rPr>
        <w:t xml:space="preserve">, avec </w:t>
      </w:r>
      <w:r w:rsidR="008B6D30" w:rsidRPr="008B6D30">
        <w:rPr>
          <w:rFonts w:ascii="Times New Roman" w:eastAsia="Times New Roman" w:hAnsi="Times New Roman" w:cs="Times New Roman"/>
          <w:color w:val="FF0000"/>
          <w:sz w:val="24"/>
          <w:szCs w:val="24"/>
          <w:lang w:eastAsia="fr-FR"/>
        </w:rPr>
        <w:t>l’annexe A</w:t>
      </w:r>
      <w:r w:rsidR="008B6D30">
        <w:rPr>
          <w:rFonts w:ascii="Times New Roman" w:eastAsia="Times New Roman" w:hAnsi="Times New Roman" w:cs="Times New Roman"/>
          <w:color w:val="FF0000"/>
          <w:sz w:val="24"/>
          <w:szCs w:val="24"/>
          <w:lang w:eastAsia="fr-FR"/>
        </w:rPr>
        <w:t xml:space="preserve">. </w:t>
      </w:r>
      <w:r w:rsidR="008B6D30" w:rsidRPr="008B6D30">
        <w:rPr>
          <w:rFonts w:ascii="Times New Roman" w:eastAsia="Times New Roman" w:hAnsi="Times New Roman" w:cs="Times New Roman"/>
          <w:sz w:val="24"/>
          <w:szCs w:val="24"/>
          <w:lang w:eastAsia="fr-FR"/>
        </w:rPr>
        <w:t xml:space="preserve">Si vous exerciez au </w:t>
      </w:r>
      <w:r w:rsidR="008B6D30" w:rsidRPr="008B6D30">
        <w:rPr>
          <w:rFonts w:ascii="Times New Roman" w:eastAsia="Times New Roman" w:hAnsi="Times New Roman" w:cs="Times New Roman"/>
          <w:color w:val="FF0000"/>
          <w:sz w:val="24"/>
          <w:szCs w:val="24"/>
          <w:lang w:eastAsia="fr-FR"/>
        </w:rPr>
        <w:t>30 juin 2019, téléchargez</w:t>
      </w:r>
      <w:r w:rsidR="008B6D30" w:rsidRPr="008B6D30">
        <w:rPr>
          <w:rFonts w:ascii="Times New Roman" w:eastAsia="Times New Roman" w:hAnsi="Times New Roman" w:cs="Times New Roman"/>
          <w:sz w:val="24"/>
          <w:szCs w:val="24"/>
          <w:lang w:eastAsia="fr-FR"/>
        </w:rPr>
        <w:t xml:space="preserve"> le </w:t>
      </w:r>
      <w:r w:rsidR="008B6D30" w:rsidRPr="008B6D30">
        <w:rPr>
          <w:rFonts w:ascii="Times New Roman" w:eastAsia="Times New Roman" w:hAnsi="Times New Roman" w:cs="Times New Roman"/>
          <w:color w:val="FF0000"/>
          <w:sz w:val="24"/>
          <w:szCs w:val="24"/>
          <w:lang w:eastAsia="fr-FR"/>
        </w:rPr>
        <w:t>dossier B</w:t>
      </w:r>
      <w:r w:rsidR="008B6D30" w:rsidRPr="008B6D30">
        <w:rPr>
          <w:rFonts w:ascii="Times New Roman" w:eastAsia="Times New Roman" w:hAnsi="Times New Roman" w:cs="Times New Roman"/>
          <w:sz w:val="24"/>
          <w:szCs w:val="24"/>
          <w:lang w:eastAsia="fr-FR"/>
        </w:rPr>
        <w:t xml:space="preserve"> avec </w:t>
      </w:r>
      <w:r w:rsidR="008B6D30" w:rsidRPr="008B6D30">
        <w:rPr>
          <w:rFonts w:ascii="Times New Roman" w:eastAsia="Times New Roman" w:hAnsi="Times New Roman" w:cs="Times New Roman"/>
          <w:color w:val="FF0000"/>
          <w:sz w:val="24"/>
          <w:szCs w:val="24"/>
          <w:lang w:eastAsia="fr-FR"/>
        </w:rPr>
        <w:t>l’annexe B</w:t>
      </w:r>
    </w:p>
    <w:p w:rsidR="00702F58" w:rsidRPr="00702F58" w:rsidRDefault="00702F58" w:rsidP="00702F58">
      <w:pPr>
        <w:spacing w:after="0" w:line="240" w:lineRule="auto"/>
        <w:jc w:val="both"/>
        <w:rPr>
          <w:rFonts w:ascii="Times New Roman" w:eastAsia="Times New Roman" w:hAnsi="Times New Roman" w:cs="Times New Roman"/>
          <w:sz w:val="24"/>
          <w:szCs w:val="24"/>
          <w:lang w:eastAsia="fr-FR"/>
        </w:rPr>
      </w:pPr>
    </w:p>
    <w:p w:rsidR="00702F58" w:rsidRPr="00702F58" w:rsidRDefault="00702F58" w:rsidP="00702F58">
      <w:pPr>
        <w:spacing w:after="0" w:line="240" w:lineRule="auto"/>
        <w:jc w:val="both"/>
        <w:rPr>
          <w:rFonts w:ascii="Times New Roman" w:eastAsia="Times New Roman" w:hAnsi="Times New Roman" w:cs="Times New Roman"/>
          <w:b/>
          <w:sz w:val="24"/>
          <w:szCs w:val="24"/>
          <w:u w:val="single"/>
          <w:lang w:eastAsia="fr-FR"/>
        </w:rPr>
      </w:pPr>
      <w:r w:rsidRPr="00702F58">
        <w:rPr>
          <w:rFonts w:ascii="Times New Roman" w:eastAsia="Times New Roman" w:hAnsi="Times New Roman" w:cs="Times New Roman"/>
          <w:b/>
          <w:sz w:val="24"/>
          <w:szCs w:val="24"/>
          <w:u w:val="single"/>
          <w:lang w:eastAsia="fr-FR"/>
        </w:rPr>
        <w:t xml:space="preserve">2° Transmission du dossier : </w:t>
      </w:r>
    </w:p>
    <w:p w:rsidR="00702F58" w:rsidRPr="00702F58" w:rsidRDefault="00702F58" w:rsidP="00702F58">
      <w:pPr>
        <w:spacing w:after="0" w:line="240" w:lineRule="auto"/>
        <w:jc w:val="both"/>
        <w:rPr>
          <w:rFonts w:ascii="Times New Roman" w:eastAsia="Times New Roman" w:hAnsi="Times New Roman" w:cs="Times New Roman"/>
          <w:color w:val="FF0000"/>
          <w:sz w:val="24"/>
          <w:szCs w:val="24"/>
          <w:lang w:eastAsia="fr-FR"/>
        </w:rPr>
      </w:pPr>
      <w:r w:rsidRPr="00702F58">
        <w:rPr>
          <w:rFonts w:ascii="Times New Roman" w:eastAsia="Times New Roman" w:hAnsi="Times New Roman" w:cs="Times New Roman"/>
          <w:sz w:val="24"/>
          <w:szCs w:val="24"/>
          <w:lang w:eastAsia="fr-FR"/>
        </w:rPr>
        <w:t xml:space="preserve">Le dossier, </w:t>
      </w:r>
      <w:r w:rsidRPr="00702F58">
        <w:rPr>
          <w:rFonts w:ascii="Times New Roman" w:eastAsia="Times New Roman" w:hAnsi="Times New Roman" w:cs="Times New Roman"/>
          <w:sz w:val="24"/>
          <w:szCs w:val="24"/>
          <w:u w:val="single"/>
          <w:lang w:eastAsia="fr-FR"/>
        </w:rPr>
        <w:t>rempli et signé</w:t>
      </w:r>
      <w:r w:rsidRPr="00702F58">
        <w:rPr>
          <w:rFonts w:ascii="Times New Roman" w:eastAsia="Times New Roman" w:hAnsi="Times New Roman" w:cs="Times New Roman"/>
          <w:sz w:val="24"/>
          <w:szCs w:val="24"/>
          <w:lang w:eastAsia="fr-FR"/>
        </w:rPr>
        <w:t xml:space="preserve">, </w:t>
      </w:r>
      <w:r w:rsidRPr="00702F58">
        <w:rPr>
          <w:rFonts w:ascii="Times New Roman" w:eastAsia="Times New Roman" w:hAnsi="Times New Roman" w:cs="Times New Roman"/>
          <w:sz w:val="24"/>
          <w:szCs w:val="24"/>
          <w:u w:val="single"/>
          <w:lang w:eastAsia="fr-FR"/>
        </w:rPr>
        <w:t>avec les pièces jointes demandées</w:t>
      </w:r>
      <w:r w:rsidRPr="00702F58">
        <w:rPr>
          <w:rFonts w:ascii="Times New Roman" w:eastAsia="Times New Roman" w:hAnsi="Times New Roman" w:cs="Times New Roman"/>
          <w:sz w:val="24"/>
          <w:szCs w:val="24"/>
          <w:lang w:eastAsia="fr-FR"/>
        </w:rPr>
        <w:t xml:space="preserve"> doit être adressé par mail à l’adresse suivante </w:t>
      </w:r>
      <w:hyperlink r:id="rId7" w:history="1">
        <w:r w:rsidRPr="00702F58">
          <w:rPr>
            <w:rFonts w:ascii="Arial" w:eastAsia="Times New Roman" w:hAnsi="Arial" w:cs="Times New Roman"/>
            <w:color w:val="0000FF"/>
            <w:sz w:val="18"/>
            <w:szCs w:val="20"/>
            <w:u w:val="single"/>
            <w:lang w:eastAsia="fr-FR"/>
          </w:rPr>
          <w:t>drjscs-idf-ide-3-actes@jscs.gouv.fr</w:t>
        </w:r>
      </w:hyperlink>
      <w:r w:rsidRPr="00702F58">
        <w:rPr>
          <w:rFonts w:ascii="Arial" w:eastAsia="Times New Roman" w:hAnsi="Arial" w:cs="Times New Roman"/>
          <w:color w:val="0070C0"/>
          <w:sz w:val="18"/>
          <w:szCs w:val="20"/>
          <w:lang w:eastAsia="fr-FR"/>
        </w:rPr>
        <w:t xml:space="preserve"> </w:t>
      </w:r>
      <w:r w:rsidRPr="00702F58">
        <w:rPr>
          <w:rFonts w:ascii="Times New Roman" w:eastAsia="Times New Roman" w:hAnsi="Times New Roman" w:cs="Times New Roman"/>
          <w:color w:val="FF0000"/>
          <w:sz w:val="24"/>
          <w:szCs w:val="24"/>
          <w:lang w:eastAsia="fr-FR"/>
        </w:rPr>
        <w:t xml:space="preserve">, </w:t>
      </w:r>
      <w:r w:rsidRPr="00702F58">
        <w:rPr>
          <w:rFonts w:ascii="Times New Roman" w:eastAsia="Times New Roman" w:hAnsi="Times New Roman" w:cs="Times New Roman"/>
          <w:b/>
          <w:color w:val="FF0000"/>
          <w:sz w:val="24"/>
          <w:szCs w:val="24"/>
          <w:u w:val="single"/>
          <w:lang w:eastAsia="fr-FR"/>
        </w:rPr>
        <w:t xml:space="preserve">avant le 31 </w:t>
      </w:r>
      <w:r w:rsidR="00F41625">
        <w:rPr>
          <w:rFonts w:ascii="Times New Roman" w:eastAsia="Times New Roman" w:hAnsi="Times New Roman" w:cs="Times New Roman"/>
          <w:b/>
          <w:color w:val="FF0000"/>
          <w:sz w:val="24"/>
          <w:szCs w:val="24"/>
          <w:u w:val="single"/>
          <w:lang w:eastAsia="fr-FR"/>
        </w:rPr>
        <w:t>mars</w:t>
      </w:r>
      <w:r w:rsidRPr="00702F58">
        <w:rPr>
          <w:rFonts w:ascii="Times New Roman" w:eastAsia="Times New Roman" w:hAnsi="Times New Roman" w:cs="Times New Roman"/>
          <w:b/>
          <w:color w:val="FF0000"/>
          <w:sz w:val="24"/>
          <w:szCs w:val="24"/>
          <w:u w:val="single"/>
          <w:lang w:eastAsia="fr-FR"/>
        </w:rPr>
        <w:t xml:space="preserve">  20</w:t>
      </w:r>
      <w:r w:rsidR="00F41625">
        <w:rPr>
          <w:rFonts w:ascii="Times New Roman" w:eastAsia="Times New Roman" w:hAnsi="Times New Roman" w:cs="Times New Roman"/>
          <w:b/>
          <w:color w:val="FF0000"/>
          <w:sz w:val="24"/>
          <w:szCs w:val="24"/>
          <w:u w:val="single"/>
          <w:lang w:eastAsia="fr-FR"/>
        </w:rPr>
        <w:t>21</w:t>
      </w:r>
      <w:r w:rsidRPr="00702F58">
        <w:rPr>
          <w:rFonts w:ascii="Times New Roman" w:eastAsia="Times New Roman" w:hAnsi="Times New Roman" w:cs="Times New Roman"/>
          <w:b/>
          <w:color w:val="FF0000"/>
          <w:sz w:val="24"/>
          <w:szCs w:val="24"/>
          <w:u w:val="single"/>
          <w:lang w:eastAsia="fr-FR"/>
        </w:rPr>
        <w:t xml:space="preserve"> minuit impérativement</w:t>
      </w:r>
      <w:r w:rsidRPr="00702F58">
        <w:rPr>
          <w:rFonts w:ascii="Times New Roman" w:eastAsia="Times New Roman" w:hAnsi="Times New Roman" w:cs="Times New Roman"/>
          <w:color w:val="FF0000"/>
          <w:sz w:val="24"/>
          <w:szCs w:val="24"/>
          <w:lang w:eastAsia="fr-FR"/>
        </w:rPr>
        <w:t xml:space="preserve">. </w:t>
      </w:r>
    </w:p>
    <w:p w:rsidR="00702F58" w:rsidRPr="00702F58" w:rsidRDefault="00702F58" w:rsidP="00702F58">
      <w:pPr>
        <w:spacing w:after="0" w:line="240" w:lineRule="auto"/>
        <w:rPr>
          <w:rFonts w:ascii="Times New Roman" w:eastAsia="Times New Roman" w:hAnsi="Times New Roman" w:cs="Times New Roman"/>
          <w:color w:val="FF0000"/>
          <w:sz w:val="24"/>
          <w:szCs w:val="24"/>
          <w:lang w:eastAsia="fr-FR"/>
        </w:rPr>
      </w:pPr>
      <w:r w:rsidRPr="00702F58">
        <w:rPr>
          <w:rFonts w:ascii="Times New Roman" w:eastAsia="Times New Roman" w:hAnsi="Times New Roman" w:cs="Times New Roman"/>
          <w:color w:val="FF0000"/>
          <w:sz w:val="24"/>
          <w:szCs w:val="24"/>
          <w:lang w:eastAsia="fr-FR"/>
        </w:rPr>
        <w:t xml:space="preserve">Toute demande </w:t>
      </w:r>
      <w:r w:rsidR="00BA16A6">
        <w:rPr>
          <w:rFonts w:ascii="Times New Roman" w:eastAsia="Times New Roman" w:hAnsi="Times New Roman" w:cs="Times New Roman"/>
          <w:color w:val="FF0000"/>
          <w:sz w:val="24"/>
          <w:szCs w:val="24"/>
          <w:lang w:eastAsia="fr-FR"/>
        </w:rPr>
        <w:t>d’autorisation temporaire</w:t>
      </w:r>
      <w:r w:rsidRPr="00702F58">
        <w:rPr>
          <w:rFonts w:ascii="Times New Roman" w:eastAsia="Times New Roman" w:hAnsi="Times New Roman" w:cs="Times New Roman"/>
          <w:color w:val="FF0000"/>
          <w:sz w:val="24"/>
          <w:szCs w:val="24"/>
          <w:lang w:eastAsia="fr-FR"/>
        </w:rPr>
        <w:t xml:space="preserve"> parvenue après ce délai </w:t>
      </w:r>
      <w:r w:rsidRPr="00702F58">
        <w:rPr>
          <w:rFonts w:ascii="Times New Roman" w:eastAsia="Times New Roman" w:hAnsi="Times New Roman" w:cs="Times New Roman"/>
          <w:b/>
          <w:color w:val="FF0000"/>
          <w:sz w:val="24"/>
          <w:szCs w:val="24"/>
          <w:u w:val="single"/>
          <w:lang w:eastAsia="fr-FR"/>
        </w:rPr>
        <w:t>sera non recevable</w:t>
      </w:r>
      <w:r w:rsidRPr="00702F58">
        <w:rPr>
          <w:rFonts w:ascii="Times New Roman" w:eastAsia="Times New Roman" w:hAnsi="Times New Roman" w:cs="Times New Roman"/>
          <w:color w:val="FF0000"/>
          <w:sz w:val="24"/>
          <w:szCs w:val="24"/>
          <w:lang w:eastAsia="fr-FR"/>
        </w:rPr>
        <w:t>.</w:t>
      </w:r>
    </w:p>
    <w:p w:rsidR="00702F58" w:rsidRPr="00702F58" w:rsidRDefault="00702F58" w:rsidP="00702F58">
      <w:pPr>
        <w:spacing w:after="0" w:line="240" w:lineRule="auto"/>
        <w:jc w:val="both"/>
        <w:rPr>
          <w:rFonts w:ascii="Times New Roman" w:eastAsia="Times New Roman" w:hAnsi="Times New Roman" w:cs="Times New Roman"/>
          <w:b/>
          <w:color w:val="FF0000"/>
          <w:sz w:val="24"/>
          <w:szCs w:val="24"/>
          <w:lang w:eastAsia="fr-FR"/>
        </w:rPr>
      </w:pPr>
    </w:p>
    <w:p w:rsidR="00702F58" w:rsidRPr="00702F58" w:rsidRDefault="00702F58" w:rsidP="00702F58">
      <w:pPr>
        <w:spacing w:after="0" w:line="240" w:lineRule="auto"/>
        <w:jc w:val="both"/>
        <w:rPr>
          <w:rFonts w:ascii="Times New Roman" w:eastAsia="Times New Roman" w:hAnsi="Times New Roman" w:cs="Times New Roman"/>
          <w:b/>
          <w:sz w:val="24"/>
          <w:szCs w:val="24"/>
          <w:u w:val="single"/>
          <w:lang w:eastAsia="fr-FR"/>
        </w:rPr>
      </w:pPr>
      <w:r w:rsidRPr="00702F58">
        <w:rPr>
          <w:rFonts w:ascii="Times New Roman" w:eastAsia="Times New Roman" w:hAnsi="Times New Roman" w:cs="Times New Roman"/>
          <w:b/>
          <w:sz w:val="24"/>
          <w:szCs w:val="24"/>
          <w:u w:val="single"/>
          <w:lang w:eastAsia="fr-FR"/>
        </w:rPr>
        <w:t>3° Réception et enregistrement de votre demande :</w:t>
      </w:r>
    </w:p>
    <w:p w:rsidR="00702F58" w:rsidRPr="00702F58" w:rsidRDefault="00702F58" w:rsidP="00702F58">
      <w:pPr>
        <w:spacing w:after="0" w:line="240" w:lineRule="auto"/>
        <w:jc w:val="both"/>
        <w:rPr>
          <w:rFonts w:ascii="Times New Roman" w:eastAsia="Times New Roman" w:hAnsi="Times New Roman" w:cs="Times New Roman"/>
          <w:color w:val="00B0F0"/>
          <w:sz w:val="24"/>
          <w:szCs w:val="24"/>
          <w:lang w:eastAsia="fr-FR"/>
        </w:rPr>
      </w:pPr>
    </w:p>
    <w:p w:rsidR="00702F58" w:rsidRPr="00702F58" w:rsidRDefault="00702F58" w:rsidP="00702F58">
      <w:pPr>
        <w:spacing w:after="0" w:line="240" w:lineRule="auto"/>
        <w:jc w:val="both"/>
        <w:rPr>
          <w:rFonts w:ascii="Times New Roman" w:eastAsia="Times New Roman" w:hAnsi="Times New Roman" w:cs="Times New Roman"/>
          <w:sz w:val="24"/>
          <w:szCs w:val="24"/>
          <w:lang w:eastAsia="fr-FR"/>
        </w:rPr>
      </w:pPr>
      <w:r w:rsidRPr="00702F58">
        <w:rPr>
          <w:rFonts w:ascii="Times New Roman" w:eastAsia="Times New Roman" w:hAnsi="Times New Roman" w:cs="Times New Roman"/>
          <w:b/>
          <w:sz w:val="24"/>
          <w:szCs w:val="24"/>
          <w:lang w:eastAsia="fr-FR"/>
        </w:rPr>
        <w:t>Une fois votre dossier transmis, la DRCS Ile de France vous adressera</w:t>
      </w:r>
      <w:r w:rsidRPr="00702F58">
        <w:rPr>
          <w:rFonts w:ascii="Times New Roman" w:eastAsia="Times New Roman" w:hAnsi="Times New Roman" w:cs="Times New Roman"/>
          <w:sz w:val="24"/>
          <w:szCs w:val="24"/>
          <w:lang w:eastAsia="fr-FR"/>
        </w:rPr>
        <w:t xml:space="preserve"> : </w:t>
      </w:r>
    </w:p>
    <w:p w:rsidR="00702F58" w:rsidRPr="00702F58" w:rsidRDefault="00702F58" w:rsidP="00702F58">
      <w:pPr>
        <w:spacing w:after="0" w:line="240" w:lineRule="auto"/>
        <w:jc w:val="both"/>
        <w:rPr>
          <w:rFonts w:ascii="Times New Roman" w:eastAsia="Times New Roman" w:hAnsi="Times New Roman" w:cs="Times New Roman"/>
          <w:sz w:val="24"/>
          <w:szCs w:val="24"/>
          <w:lang w:eastAsia="fr-FR"/>
        </w:rPr>
      </w:pPr>
    </w:p>
    <w:p w:rsidR="00702F58" w:rsidRPr="00702F58" w:rsidRDefault="00702F58" w:rsidP="00702F58">
      <w:pPr>
        <w:spacing w:after="0" w:line="240" w:lineRule="auto"/>
        <w:jc w:val="both"/>
        <w:rPr>
          <w:rFonts w:ascii="Times New Roman" w:eastAsia="Times New Roman" w:hAnsi="Times New Roman" w:cs="Times New Roman"/>
          <w:sz w:val="24"/>
          <w:szCs w:val="24"/>
          <w:lang w:eastAsia="fr-FR"/>
        </w:rPr>
      </w:pPr>
      <w:r w:rsidRPr="00702F58">
        <w:rPr>
          <w:rFonts w:ascii="Times New Roman" w:eastAsia="Times New Roman" w:hAnsi="Times New Roman" w:cs="Times New Roman"/>
          <w:sz w:val="24"/>
          <w:szCs w:val="24"/>
          <w:lang w:eastAsia="fr-FR"/>
        </w:rPr>
        <w:t>A/ Dans un premier temps, un accusé de réception de votre demande.</w:t>
      </w:r>
    </w:p>
    <w:p w:rsidR="00702F58" w:rsidRPr="00702F58" w:rsidRDefault="00702F58" w:rsidP="00702F58">
      <w:pPr>
        <w:spacing w:after="0" w:line="240" w:lineRule="auto"/>
        <w:jc w:val="both"/>
        <w:rPr>
          <w:rFonts w:ascii="Times New Roman" w:eastAsia="Times New Roman" w:hAnsi="Times New Roman" w:cs="Times New Roman"/>
          <w:sz w:val="24"/>
          <w:szCs w:val="24"/>
          <w:lang w:eastAsia="fr-FR"/>
        </w:rPr>
      </w:pPr>
    </w:p>
    <w:p w:rsidR="00702F58" w:rsidRPr="00702F58" w:rsidRDefault="00702F58" w:rsidP="00702F58">
      <w:pPr>
        <w:spacing w:after="0" w:line="240" w:lineRule="auto"/>
        <w:jc w:val="both"/>
        <w:rPr>
          <w:rFonts w:ascii="Times New Roman" w:eastAsia="Times New Roman" w:hAnsi="Times New Roman" w:cs="Times New Roman"/>
          <w:sz w:val="24"/>
          <w:szCs w:val="24"/>
          <w:lang w:eastAsia="fr-FR"/>
        </w:rPr>
      </w:pPr>
      <w:r w:rsidRPr="00702F58">
        <w:rPr>
          <w:rFonts w:ascii="Times New Roman" w:eastAsia="Times New Roman" w:hAnsi="Times New Roman" w:cs="Times New Roman"/>
          <w:sz w:val="24"/>
          <w:szCs w:val="24"/>
          <w:lang w:eastAsia="fr-FR"/>
        </w:rPr>
        <w:t xml:space="preserve">B/ Dans un deuxième temps, selon que votre demande </w:t>
      </w:r>
      <w:r w:rsidR="00BA16A6">
        <w:rPr>
          <w:rFonts w:ascii="Times New Roman" w:eastAsia="Times New Roman" w:hAnsi="Times New Roman" w:cs="Times New Roman"/>
          <w:sz w:val="24"/>
          <w:szCs w:val="24"/>
          <w:lang w:eastAsia="fr-FR"/>
        </w:rPr>
        <w:t>d’autorisation temporaire</w:t>
      </w:r>
      <w:r w:rsidRPr="00702F58">
        <w:rPr>
          <w:rFonts w:ascii="Times New Roman" w:eastAsia="Times New Roman" w:hAnsi="Times New Roman" w:cs="Times New Roman"/>
          <w:sz w:val="24"/>
          <w:szCs w:val="24"/>
          <w:lang w:eastAsia="fr-FR"/>
        </w:rPr>
        <w:t xml:space="preserve"> sera :</w:t>
      </w:r>
    </w:p>
    <w:p w:rsidR="00702F58" w:rsidRPr="00702F58" w:rsidRDefault="00702F58" w:rsidP="00702F58">
      <w:pPr>
        <w:spacing w:after="0" w:line="240" w:lineRule="auto"/>
        <w:jc w:val="both"/>
        <w:rPr>
          <w:rFonts w:ascii="Times New Roman" w:eastAsia="Times New Roman" w:hAnsi="Times New Roman" w:cs="Times New Roman"/>
          <w:sz w:val="24"/>
          <w:szCs w:val="24"/>
          <w:lang w:eastAsia="fr-FR"/>
        </w:rPr>
      </w:pPr>
    </w:p>
    <w:p w:rsidR="00702F58" w:rsidRPr="00702F58" w:rsidRDefault="00702F58" w:rsidP="00702F58">
      <w:pPr>
        <w:spacing w:after="0" w:line="240" w:lineRule="auto"/>
        <w:jc w:val="both"/>
        <w:rPr>
          <w:rFonts w:ascii="Times New Roman" w:eastAsia="Times New Roman" w:hAnsi="Times New Roman" w:cs="Times New Roman"/>
          <w:sz w:val="24"/>
          <w:szCs w:val="24"/>
          <w:lang w:eastAsia="fr-FR"/>
        </w:rPr>
      </w:pPr>
      <w:r w:rsidRPr="00702F58">
        <w:rPr>
          <w:rFonts w:ascii="Times New Roman" w:eastAsia="Times New Roman" w:hAnsi="Times New Roman" w:cs="Times New Roman"/>
          <w:sz w:val="24"/>
          <w:szCs w:val="24"/>
          <w:lang w:eastAsia="fr-FR"/>
        </w:rPr>
        <w:t xml:space="preserve">- </w:t>
      </w:r>
      <w:r w:rsidRPr="00702F58">
        <w:rPr>
          <w:rFonts w:ascii="Times New Roman" w:eastAsia="Times New Roman" w:hAnsi="Times New Roman" w:cs="Times New Roman"/>
          <w:sz w:val="24"/>
          <w:szCs w:val="24"/>
          <w:u w:val="single"/>
          <w:lang w:eastAsia="fr-FR"/>
        </w:rPr>
        <w:t>Complète et donc acceptée</w:t>
      </w:r>
      <w:r w:rsidRPr="00702F58">
        <w:rPr>
          <w:rFonts w:ascii="Times New Roman" w:eastAsia="Times New Roman" w:hAnsi="Times New Roman" w:cs="Times New Roman"/>
          <w:sz w:val="24"/>
          <w:szCs w:val="24"/>
          <w:lang w:eastAsia="fr-FR"/>
        </w:rPr>
        <w:t xml:space="preserve"> : une </w:t>
      </w:r>
      <w:r w:rsidRPr="00BA16A6">
        <w:rPr>
          <w:rFonts w:ascii="Times New Roman" w:eastAsia="Times New Roman" w:hAnsi="Times New Roman" w:cs="Times New Roman"/>
          <w:b/>
          <w:sz w:val="24"/>
          <w:szCs w:val="24"/>
          <w:lang w:eastAsia="fr-FR"/>
        </w:rPr>
        <w:t>A</w:t>
      </w:r>
      <w:r w:rsidR="007421CE">
        <w:rPr>
          <w:rFonts w:ascii="Times New Roman" w:eastAsia="Times New Roman" w:hAnsi="Times New Roman" w:cs="Times New Roman"/>
          <w:b/>
          <w:sz w:val="24"/>
          <w:szCs w:val="24"/>
          <w:lang w:eastAsia="fr-FR"/>
        </w:rPr>
        <w:t>utorisation</w:t>
      </w:r>
      <w:r w:rsidRPr="00702F58">
        <w:rPr>
          <w:rFonts w:ascii="Times New Roman" w:eastAsia="Times New Roman" w:hAnsi="Times New Roman" w:cs="Times New Roman"/>
          <w:b/>
          <w:sz w:val="24"/>
          <w:szCs w:val="24"/>
          <w:lang w:eastAsia="fr-FR"/>
        </w:rPr>
        <w:t xml:space="preserve"> Temporaire valable jusqu’au 31 décembre 202</w:t>
      </w:r>
      <w:r w:rsidR="007421CE">
        <w:rPr>
          <w:rFonts w:ascii="Times New Roman" w:eastAsia="Times New Roman" w:hAnsi="Times New Roman" w:cs="Times New Roman"/>
          <w:b/>
          <w:sz w:val="24"/>
          <w:szCs w:val="24"/>
          <w:lang w:eastAsia="fr-FR"/>
        </w:rPr>
        <w:t>5</w:t>
      </w:r>
      <w:r w:rsidRPr="00702F58">
        <w:rPr>
          <w:rFonts w:ascii="Times New Roman" w:eastAsia="Times New Roman" w:hAnsi="Times New Roman" w:cs="Times New Roman"/>
          <w:b/>
          <w:sz w:val="24"/>
          <w:szCs w:val="24"/>
          <w:lang w:eastAsia="fr-FR"/>
        </w:rPr>
        <w:t xml:space="preserve"> </w:t>
      </w:r>
      <w:r w:rsidRPr="00702F58">
        <w:rPr>
          <w:rFonts w:ascii="Times New Roman" w:eastAsia="Times New Roman" w:hAnsi="Times New Roman" w:cs="Times New Roman"/>
          <w:sz w:val="24"/>
          <w:szCs w:val="24"/>
          <w:lang w:eastAsia="fr-FR"/>
        </w:rPr>
        <w:t>vous permettant la réalisation d’une aide à l’exposition, à l’hémostase et à l’aspiration, dans les mêmes conditions que celles applicables à l’infirmier ou l’infirmière titulaire du diplôme d’Etat de bloc opératoire</w:t>
      </w:r>
      <w:r w:rsidR="00BA16A6">
        <w:rPr>
          <w:rFonts w:ascii="Times New Roman" w:eastAsia="Times New Roman" w:hAnsi="Times New Roman" w:cs="Times New Roman"/>
          <w:sz w:val="24"/>
          <w:szCs w:val="24"/>
          <w:lang w:eastAsia="fr-FR"/>
        </w:rPr>
        <w:t xml:space="preserve"> vous sera adressée</w:t>
      </w:r>
    </w:p>
    <w:p w:rsidR="00702F58" w:rsidRPr="00702F58" w:rsidRDefault="00702F58" w:rsidP="00702F58">
      <w:pPr>
        <w:spacing w:after="0" w:line="240" w:lineRule="auto"/>
        <w:jc w:val="both"/>
        <w:rPr>
          <w:rFonts w:ascii="Times New Roman" w:eastAsia="Times New Roman" w:hAnsi="Times New Roman" w:cs="Times New Roman"/>
          <w:sz w:val="24"/>
          <w:szCs w:val="24"/>
          <w:lang w:eastAsia="fr-FR"/>
        </w:rPr>
      </w:pPr>
    </w:p>
    <w:p w:rsidR="00702F58" w:rsidRPr="00702F58" w:rsidRDefault="00702F58" w:rsidP="00702F58">
      <w:pPr>
        <w:spacing w:after="0" w:line="240" w:lineRule="auto"/>
        <w:jc w:val="both"/>
        <w:rPr>
          <w:rFonts w:ascii="Times New Roman" w:eastAsia="Times New Roman" w:hAnsi="Times New Roman" w:cs="Times New Roman"/>
          <w:sz w:val="24"/>
          <w:szCs w:val="24"/>
          <w:lang w:eastAsia="fr-FR"/>
        </w:rPr>
      </w:pPr>
      <w:r w:rsidRPr="00702F58">
        <w:rPr>
          <w:rFonts w:ascii="Times New Roman" w:eastAsia="Times New Roman" w:hAnsi="Times New Roman" w:cs="Times New Roman"/>
          <w:sz w:val="24"/>
          <w:szCs w:val="24"/>
          <w:lang w:eastAsia="fr-FR"/>
        </w:rPr>
        <w:t xml:space="preserve">OU </w:t>
      </w:r>
    </w:p>
    <w:p w:rsidR="00702F58" w:rsidRPr="00702F58" w:rsidRDefault="00702F58" w:rsidP="00702F58">
      <w:pPr>
        <w:spacing w:after="0" w:line="240" w:lineRule="auto"/>
        <w:jc w:val="both"/>
        <w:rPr>
          <w:rFonts w:ascii="Times New Roman" w:eastAsia="Times New Roman" w:hAnsi="Times New Roman" w:cs="Times New Roman"/>
          <w:sz w:val="24"/>
          <w:szCs w:val="24"/>
          <w:lang w:eastAsia="fr-FR"/>
        </w:rPr>
      </w:pPr>
      <w:r w:rsidRPr="00702F58">
        <w:rPr>
          <w:rFonts w:ascii="Times New Roman" w:eastAsia="Times New Roman" w:hAnsi="Times New Roman" w:cs="Times New Roman"/>
          <w:sz w:val="24"/>
          <w:szCs w:val="24"/>
          <w:lang w:eastAsia="fr-FR"/>
        </w:rPr>
        <w:t xml:space="preserve">- </w:t>
      </w:r>
      <w:r w:rsidRPr="00702F58">
        <w:rPr>
          <w:rFonts w:ascii="Times New Roman" w:eastAsia="Times New Roman" w:hAnsi="Times New Roman" w:cs="Times New Roman"/>
          <w:sz w:val="24"/>
          <w:szCs w:val="24"/>
          <w:u w:val="single"/>
          <w:lang w:eastAsia="fr-FR"/>
        </w:rPr>
        <w:t>Incomplète</w:t>
      </w:r>
      <w:r w:rsidRPr="00702F58">
        <w:rPr>
          <w:rFonts w:ascii="Times New Roman" w:eastAsia="Times New Roman" w:hAnsi="Times New Roman" w:cs="Times New Roman"/>
          <w:color w:val="00B0F0"/>
          <w:sz w:val="24"/>
          <w:szCs w:val="24"/>
          <w:lang w:eastAsia="fr-FR"/>
        </w:rPr>
        <w:t> </w:t>
      </w:r>
      <w:r w:rsidRPr="00702F58">
        <w:rPr>
          <w:rFonts w:ascii="Times New Roman" w:eastAsia="Times New Roman" w:hAnsi="Times New Roman" w:cs="Times New Roman"/>
          <w:sz w:val="24"/>
          <w:szCs w:val="24"/>
          <w:lang w:eastAsia="fr-FR"/>
        </w:rPr>
        <w:t>: vous recevrez un mail de demande de élément(s) complémentaire(s).</w:t>
      </w:r>
    </w:p>
    <w:p w:rsidR="00702F58" w:rsidRPr="00702F58" w:rsidRDefault="00702F58" w:rsidP="00702F58">
      <w:pPr>
        <w:spacing w:after="0" w:line="240" w:lineRule="auto"/>
        <w:jc w:val="both"/>
        <w:rPr>
          <w:rFonts w:ascii="Times New Roman" w:eastAsia="Times New Roman" w:hAnsi="Times New Roman" w:cs="Times New Roman"/>
          <w:sz w:val="24"/>
          <w:szCs w:val="24"/>
          <w:lang w:eastAsia="fr-FR"/>
        </w:rPr>
      </w:pPr>
    </w:p>
    <w:p w:rsidR="00702F58" w:rsidRPr="00702F58" w:rsidRDefault="00702F58" w:rsidP="00702F58">
      <w:pPr>
        <w:spacing w:after="0" w:line="240" w:lineRule="auto"/>
        <w:jc w:val="both"/>
        <w:rPr>
          <w:rFonts w:ascii="Times New Roman" w:eastAsia="Times New Roman" w:hAnsi="Times New Roman" w:cs="Times New Roman"/>
          <w:sz w:val="24"/>
          <w:szCs w:val="24"/>
          <w:lang w:eastAsia="fr-FR"/>
        </w:rPr>
      </w:pPr>
      <w:r w:rsidRPr="00702F58">
        <w:rPr>
          <w:rFonts w:ascii="Times New Roman" w:eastAsia="Times New Roman" w:hAnsi="Times New Roman" w:cs="Times New Roman"/>
          <w:sz w:val="24"/>
          <w:szCs w:val="24"/>
          <w:lang w:eastAsia="fr-FR"/>
        </w:rPr>
        <w:t>OU</w:t>
      </w:r>
    </w:p>
    <w:p w:rsidR="00702F58" w:rsidRDefault="00702F58" w:rsidP="00702F58">
      <w:pPr>
        <w:spacing w:after="0" w:line="240" w:lineRule="auto"/>
        <w:jc w:val="both"/>
        <w:rPr>
          <w:rFonts w:ascii="Times New Roman" w:eastAsia="Times New Roman" w:hAnsi="Times New Roman" w:cs="Times New Roman"/>
          <w:b/>
          <w:sz w:val="24"/>
          <w:szCs w:val="24"/>
          <w:lang w:eastAsia="fr-FR"/>
        </w:rPr>
      </w:pPr>
      <w:r w:rsidRPr="00702F58">
        <w:rPr>
          <w:rFonts w:ascii="Times New Roman" w:eastAsia="Times New Roman" w:hAnsi="Times New Roman" w:cs="Times New Roman"/>
          <w:sz w:val="24"/>
          <w:szCs w:val="24"/>
          <w:lang w:eastAsia="fr-FR"/>
        </w:rPr>
        <w:t xml:space="preserve">- </w:t>
      </w:r>
      <w:r w:rsidRPr="00702F58">
        <w:rPr>
          <w:rFonts w:ascii="Times New Roman" w:eastAsia="Times New Roman" w:hAnsi="Times New Roman" w:cs="Times New Roman"/>
          <w:sz w:val="24"/>
          <w:szCs w:val="24"/>
          <w:u w:val="single"/>
          <w:lang w:eastAsia="fr-FR"/>
        </w:rPr>
        <w:t>Refusée</w:t>
      </w:r>
      <w:r w:rsidRPr="00702F58">
        <w:rPr>
          <w:rFonts w:ascii="Times New Roman" w:eastAsia="Times New Roman" w:hAnsi="Times New Roman" w:cs="Times New Roman"/>
          <w:sz w:val="24"/>
          <w:szCs w:val="24"/>
          <w:lang w:eastAsia="fr-FR"/>
        </w:rPr>
        <w:t xml:space="preserve"> car vous exercez la fonction d’infirmier de bloc opératoire depuis une durée inférieure à un  an  en équivalent temps plein à la date  du </w:t>
      </w:r>
      <w:r w:rsidR="00AF2EDB">
        <w:rPr>
          <w:rFonts w:ascii="Times New Roman" w:eastAsia="Times New Roman" w:hAnsi="Times New Roman" w:cs="Times New Roman"/>
          <w:sz w:val="24"/>
          <w:szCs w:val="24"/>
          <w:lang w:eastAsia="fr-FR"/>
        </w:rPr>
        <w:t>31 décembre</w:t>
      </w:r>
      <w:r w:rsidRPr="00702F58">
        <w:rPr>
          <w:rFonts w:ascii="Times New Roman" w:eastAsia="Times New Roman" w:hAnsi="Times New Roman" w:cs="Times New Roman"/>
          <w:sz w:val="24"/>
          <w:szCs w:val="24"/>
          <w:lang w:eastAsia="fr-FR"/>
        </w:rPr>
        <w:t xml:space="preserve"> 2019 </w:t>
      </w:r>
      <w:r w:rsidRPr="00702F58">
        <w:rPr>
          <w:rFonts w:ascii="Times New Roman" w:eastAsia="Times New Roman" w:hAnsi="Times New Roman" w:cs="Times New Roman"/>
          <w:b/>
          <w:sz w:val="24"/>
          <w:szCs w:val="24"/>
          <w:lang w:eastAsia="fr-FR"/>
        </w:rPr>
        <w:t>ou vous n’avez jamais retourné les pièces complémentaires à votre dossier.</w:t>
      </w:r>
    </w:p>
    <w:p w:rsidR="00AF2EDB" w:rsidRDefault="00AF2EDB" w:rsidP="00702F58">
      <w:pPr>
        <w:spacing w:after="0" w:line="240" w:lineRule="auto"/>
        <w:jc w:val="both"/>
        <w:rPr>
          <w:rFonts w:ascii="Times New Roman" w:eastAsia="Times New Roman" w:hAnsi="Times New Roman" w:cs="Times New Roman"/>
          <w:b/>
          <w:sz w:val="24"/>
          <w:szCs w:val="24"/>
          <w:lang w:eastAsia="fr-FR"/>
        </w:rPr>
      </w:pPr>
    </w:p>
    <w:p w:rsidR="00AF2EDB" w:rsidRDefault="00AF2EDB" w:rsidP="00702F58">
      <w:pPr>
        <w:spacing w:after="0" w:line="240" w:lineRule="auto"/>
        <w:jc w:val="both"/>
        <w:rPr>
          <w:rFonts w:ascii="Times New Roman" w:eastAsia="Times New Roman" w:hAnsi="Times New Roman" w:cs="Times New Roman"/>
          <w:b/>
          <w:sz w:val="24"/>
          <w:szCs w:val="24"/>
          <w:u w:val="single"/>
          <w:lang w:eastAsia="fr-FR"/>
        </w:rPr>
      </w:pPr>
      <w:r w:rsidRPr="00BA16A6">
        <w:rPr>
          <w:rFonts w:ascii="Times New Roman" w:eastAsia="Times New Roman" w:hAnsi="Times New Roman" w:cs="Times New Roman"/>
          <w:b/>
          <w:sz w:val="24"/>
          <w:szCs w:val="24"/>
          <w:u w:val="single"/>
          <w:lang w:eastAsia="fr-FR"/>
        </w:rPr>
        <w:t>3</w:t>
      </w:r>
      <w:r w:rsidRPr="00BA16A6">
        <w:rPr>
          <w:rFonts w:ascii="Times New Roman" w:eastAsia="Times New Roman" w:hAnsi="Times New Roman" w:cs="Times New Roman"/>
          <w:sz w:val="24"/>
          <w:szCs w:val="24"/>
          <w:u w:val="single"/>
          <w:lang w:eastAsia="fr-FR"/>
        </w:rPr>
        <w:t>°</w:t>
      </w:r>
      <w:r w:rsidRPr="00BA16A6">
        <w:rPr>
          <w:rFonts w:ascii="Times New Roman" w:eastAsia="Times New Roman" w:hAnsi="Times New Roman" w:cs="Times New Roman"/>
          <w:b/>
          <w:sz w:val="24"/>
          <w:szCs w:val="24"/>
          <w:u w:val="single"/>
          <w:lang w:eastAsia="fr-FR"/>
        </w:rPr>
        <w:t>Délivrance de l’Autorisation Définitive :</w:t>
      </w:r>
    </w:p>
    <w:p w:rsidR="00BA16A6" w:rsidRDefault="00BA16A6" w:rsidP="00702F58">
      <w:pPr>
        <w:spacing w:after="0" w:line="240" w:lineRule="auto"/>
        <w:jc w:val="both"/>
        <w:rPr>
          <w:rFonts w:ascii="Times New Roman" w:eastAsia="Times New Roman" w:hAnsi="Times New Roman" w:cs="Times New Roman"/>
          <w:b/>
          <w:sz w:val="24"/>
          <w:szCs w:val="24"/>
          <w:u w:val="single"/>
          <w:lang w:eastAsia="fr-FR"/>
        </w:rPr>
      </w:pPr>
    </w:p>
    <w:p w:rsidR="00702F58" w:rsidRDefault="00BA16A6" w:rsidP="00702F58">
      <w:pPr>
        <w:spacing w:after="0" w:line="240" w:lineRule="auto"/>
        <w:jc w:val="both"/>
        <w:rPr>
          <w:rFonts w:ascii="Times New Roman" w:eastAsia="Times New Roman" w:hAnsi="Times New Roman" w:cs="Times New Roman"/>
          <w:sz w:val="24"/>
          <w:szCs w:val="24"/>
          <w:lang w:eastAsia="fr-FR"/>
        </w:rPr>
      </w:pPr>
      <w:r w:rsidRPr="00BA16A6">
        <w:rPr>
          <w:rFonts w:ascii="Times New Roman" w:eastAsia="Times New Roman" w:hAnsi="Times New Roman" w:cs="Times New Roman"/>
          <w:sz w:val="24"/>
          <w:szCs w:val="24"/>
          <w:lang w:eastAsia="fr-FR"/>
        </w:rPr>
        <w:t xml:space="preserve">La </w:t>
      </w:r>
      <w:r>
        <w:rPr>
          <w:rFonts w:ascii="Times New Roman" w:eastAsia="Times New Roman" w:hAnsi="Times New Roman" w:cs="Times New Roman"/>
          <w:sz w:val="24"/>
          <w:szCs w:val="24"/>
          <w:lang w:eastAsia="fr-FR"/>
        </w:rPr>
        <w:t xml:space="preserve">DRCS délivrera </w:t>
      </w:r>
      <w:r w:rsidRPr="00BA16A6">
        <w:rPr>
          <w:rFonts w:ascii="Times New Roman" w:eastAsia="Times New Roman" w:hAnsi="Times New Roman" w:cs="Times New Roman"/>
          <w:sz w:val="24"/>
          <w:szCs w:val="24"/>
          <w:lang w:eastAsia="fr-FR"/>
        </w:rPr>
        <w:t xml:space="preserve">l’autorisation définitive </w:t>
      </w:r>
      <w:r>
        <w:rPr>
          <w:rFonts w:ascii="Times New Roman" w:eastAsia="Times New Roman" w:hAnsi="Times New Roman" w:cs="Times New Roman"/>
          <w:sz w:val="24"/>
          <w:szCs w:val="24"/>
          <w:lang w:eastAsia="fr-FR"/>
        </w:rPr>
        <w:t xml:space="preserve">quand l’infirmier (ère) lui </w:t>
      </w:r>
      <w:r w:rsidR="00347300">
        <w:rPr>
          <w:rFonts w:ascii="Times New Roman" w:eastAsia="Times New Roman" w:hAnsi="Times New Roman" w:cs="Times New Roman"/>
          <w:sz w:val="24"/>
          <w:szCs w:val="24"/>
          <w:lang w:eastAsia="fr-FR"/>
        </w:rPr>
        <w:t xml:space="preserve">aura </w:t>
      </w:r>
      <w:r>
        <w:rPr>
          <w:rFonts w:ascii="Times New Roman" w:eastAsia="Times New Roman" w:hAnsi="Times New Roman" w:cs="Times New Roman"/>
          <w:sz w:val="24"/>
          <w:szCs w:val="24"/>
          <w:lang w:eastAsia="fr-FR"/>
        </w:rPr>
        <w:t>adress</w:t>
      </w:r>
      <w:r w:rsidR="00347300">
        <w:rPr>
          <w:rFonts w:ascii="Times New Roman" w:eastAsia="Times New Roman" w:hAnsi="Times New Roman" w:cs="Times New Roman"/>
          <w:sz w:val="24"/>
          <w:szCs w:val="24"/>
          <w:lang w:eastAsia="fr-FR"/>
        </w:rPr>
        <w:t>é</w:t>
      </w:r>
      <w:r>
        <w:rPr>
          <w:rFonts w:ascii="Times New Roman" w:eastAsia="Times New Roman" w:hAnsi="Times New Roman" w:cs="Times New Roman"/>
          <w:sz w:val="24"/>
          <w:szCs w:val="24"/>
          <w:lang w:eastAsia="fr-FR"/>
        </w:rPr>
        <w:t xml:space="preserve"> l’attestation de suivi de la formation de 21 heures en école IBODE et ce, uniquement jusqu’au </w:t>
      </w:r>
      <w:r w:rsidRPr="00347300">
        <w:rPr>
          <w:rFonts w:ascii="Times New Roman" w:eastAsia="Times New Roman" w:hAnsi="Times New Roman" w:cs="Times New Roman"/>
          <w:b/>
          <w:sz w:val="24"/>
          <w:szCs w:val="24"/>
          <w:lang w:eastAsia="fr-FR"/>
        </w:rPr>
        <w:t>31 décembre 2025</w:t>
      </w:r>
      <w:r>
        <w:rPr>
          <w:rFonts w:ascii="Times New Roman" w:eastAsia="Times New Roman" w:hAnsi="Times New Roman" w:cs="Times New Roman"/>
          <w:sz w:val="24"/>
          <w:szCs w:val="24"/>
          <w:lang w:eastAsia="fr-FR"/>
        </w:rPr>
        <w:t>.Passé</w:t>
      </w:r>
      <w:r w:rsidR="0034730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ce délai</w:t>
      </w:r>
      <w:r w:rsidR="00347300">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la DRCS refusera l’autorisation d’apporter une aide à </w:t>
      </w:r>
      <w:r w:rsidR="00347300">
        <w:rPr>
          <w:rFonts w:ascii="Times New Roman" w:eastAsia="Times New Roman" w:hAnsi="Times New Roman" w:cs="Times New Roman"/>
          <w:sz w:val="24"/>
          <w:szCs w:val="24"/>
          <w:lang w:eastAsia="fr-FR"/>
        </w:rPr>
        <w:t>l’exposition, à l’hémostase et à l’aspiration.</w:t>
      </w:r>
      <w:r>
        <w:rPr>
          <w:rFonts w:ascii="Times New Roman" w:eastAsia="Times New Roman" w:hAnsi="Times New Roman" w:cs="Times New Roman"/>
          <w:sz w:val="24"/>
          <w:szCs w:val="24"/>
          <w:lang w:eastAsia="fr-FR"/>
        </w:rPr>
        <w:t xml:space="preserve"> </w:t>
      </w:r>
      <w:r w:rsidR="00347300">
        <w:rPr>
          <w:rFonts w:ascii="Times New Roman" w:eastAsia="Times New Roman" w:hAnsi="Times New Roman" w:cs="Times New Roman"/>
          <w:sz w:val="24"/>
          <w:szCs w:val="24"/>
          <w:lang w:eastAsia="fr-FR"/>
        </w:rPr>
        <w:t xml:space="preserve">  </w:t>
      </w:r>
    </w:p>
    <w:p w:rsidR="00347300" w:rsidRDefault="00347300" w:rsidP="00702F58">
      <w:pPr>
        <w:spacing w:after="0" w:line="240" w:lineRule="auto"/>
        <w:jc w:val="both"/>
        <w:rPr>
          <w:rFonts w:ascii="Times New Roman" w:eastAsia="Times New Roman" w:hAnsi="Times New Roman" w:cs="Times New Roman"/>
          <w:sz w:val="24"/>
          <w:szCs w:val="24"/>
          <w:lang w:eastAsia="fr-FR"/>
        </w:rPr>
      </w:pPr>
    </w:p>
    <w:p w:rsidR="00347300" w:rsidRPr="00702F58" w:rsidRDefault="00347300" w:rsidP="00702F58">
      <w:pPr>
        <w:spacing w:after="0" w:line="240" w:lineRule="auto"/>
        <w:jc w:val="both"/>
        <w:rPr>
          <w:rFonts w:ascii="Times New Roman" w:eastAsia="Times New Roman" w:hAnsi="Times New Roman" w:cs="Times New Roman"/>
          <w:sz w:val="24"/>
          <w:szCs w:val="24"/>
          <w:lang w:eastAsia="fr-FR"/>
        </w:rPr>
      </w:pPr>
    </w:p>
    <w:p w:rsidR="00702F58" w:rsidRPr="00702F58" w:rsidRDefault="00702F58" w:rsidP="00702F5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color w:val="00B0F0"/>
          <w:sz w:val="24"/>
          <w:szCs w:val="24"/>
          <w:lang w:eastAsia="fr-FR"/>
        </w:rPr>
      </w:pPr>
      <w:r w:rsidRPr="00702F58">
        <w:rPr>
          <w:rFonts w:ascii="Times New Roman" w:eastAsia="Times New Roman" w:hAnsi="Times New Roman" w:cs="Times New Roman"/>
          <w:b/>
          <w:sz w:val="24"/>
          <w:szCs w:val="24"/>
          <w:lang w:eastAsia="fr-FR"/>
        </w:rPr>
        <w:t>Toutefois si vous avez des questions, merci de les adresser, uniquement par mail, à l’adresse suivante :</w:t>
      </w:r>
      <w:r w:rsidRPr="00702F58">
        <w:rPr>
          <w:rFonts w:ascii="Times New Roman" w:eastAsia="Times New Roman" w:hAnsi="Times New Roman" w:cs="Times New Roman"/>
          <w:b/>
          <w:color w:val="00B0F0"/>
          <w:sz w:val="24"/>
          <w:szCs w:val="24"/>
          <w:lang w:eastAsia="fr-FR"/>
        </w:rPr>
        <w:t xml:space="preserve"> </w:t>
      </w:r>
      <w:hyperlink r:id="rId8" w:history="1">
        <w:r w:rsidRPr="00702F58">
          <w:rPr>
            <w:rFonts w:ascii="Arial" w:eastAsia="Times New Roman" w:hAnsi="Arial" w:cs="Times New Roman"/>
            <w:color w:val="0000FF"/>
            <w:sz w:val="18"/>
            <w:szCs w:val="20"/>
            <w:u w:val="single"/>
            <w:lang w:eastAsia="fr-FR"/>
          </w:rPr>
          <w:t>drjscs-idf-ide-3-actes@jscs.gouv.fr</w:t>
        </w:r>
      </w:hyperlink>
    </w:p>
    <w:p w:rsidR="00702F58" w:rsidRPr="00702F58" w:rsidRDefault="00702F58" w:rsidP="00702F58">
      <w:pPr>
        <w:spacing w:after="0" w:line="240" w:lineRule="auto"/>
        <w:jc w:val="both"/>
        <w:rPr>
          <w:rFonts w:ascii="Times New Roman" w:eastAsia="Times New Roman" w:hAnsi="Times New Roman" w:cs="Times New Roman"/>
          <w:sz w:val="24"/>
          <w:szCs w:val="24"/>
          <w:lang w:eastAsia="fr-FR"/>
        </w:rPr>
      </w:pPr>
    </w:p>
    <w:p w:rsidR="00702F58" w:rsidRPr="00702F58" w:rsidRDefault="00702F58" w:rsidP="00702F5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u w:val="single"/>
          <w:lang w:eastAsia="fr-FR"/>
        </w:rPr>
      </w:pPr>
    </w:p>
    <w:p w:rsidR="00702F58" w:rsidRPr="00702F58" w:rsidRDefault="00702F58" w:rsidP="00702F5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eastAsia="fr-FR"/>
        </w:rPr>
      </w:pPr>
      <w:r w:rsidRPr="00702F58">
        <w:rPr>
          <w:rFonts w:ascii="Times New Roman" w:eastAsia="Times New Roman" w:hAnsi="Times New Roman" w:cs="Times New Roman"/>
          <w:sz w:val="20"/>
          <w:szCs w:val="20"/>
          <w:u w:val="single"/>
          <w:lang w:eastAsia="fr-FR"/>
        </w:rPr>
        <w:t>Texte</w:t>
      </w:r>
      <w:r w:rsidR="00347300">
        <w:rPr>
          <w:rFonts w:ascii="Times New Roman" w:eastAsia="Times New Roman" w:hAnsi="Times New Roman" w:cs="Times New Roman"/>
          <w:sz w:val="20"/>
          <w:szCs w:val="20"/>
          <w:u w:val="single"/>
          <w:lang w:eastAsia="fr-FR"/>
        </w:rPr>
        <w:t>s</w:t>
      </w:r>
      <w:r w:rsidRPr="00702F58">
        <w:rPr>
          <w:rFonts w:ascii="Times New Roman" w:eastAsia="Times New Roman" w:hAnsi="Times New Roman" w:cs="Times New Roman"/>
          <w:sz w:val="20"/>
          <w:szCs w:val="20"/>
          <w:u w:val="single"/>
          <w:lang w:eastAsia="fr-FR"/>
        </w:rPr>
        <w:t xml:space="preserve"> organisant ce dispositif : </w:t>
      </w:r>
    </w:p>
    <w:p w:rsidR="00702F58" w:rsidRPr="00702F58" w:rsidRDefault="00702F58" w:rsidP="00702F5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eastAsia="fr-FR"/>
        </w:rPr>
      </w:pPr>
      <w:r w:rsidRPr="00702F58">
        <w:rPr>
          <w:rFonts w:ascii="Times New Roman" w:eastAsia="Times New Roman" w:hAnsi="Times New Roman" w:cs="Times New Roman"/>
          <w:sz w:val="20"/>
          <w:szCs w:val="20"/>
          <w:lang w:eastAsia="fr-FR"/>
        </w:rPr>
        <w:t>-</w:t>
      </w:r>
      <w:r w:rsidRPr="00702F58">
        <w:rPr>
          <w:rFonts w:ascii="Times New Roman" w:eastAsia="Times New Roman" w:hAnsi="Times New Roman" w:cs="Times New Roman"/>
          <w:bCs/>
          <w:sz w:val="20"/>
          <w:szCs w:val="20"/>
          <w:lang w:eastAsia="fr-FR"/>
        </w:rPr>
        <w:t>Décret n° 2019-678 du 28 juin 2019 relatif aux conditions de réalisation de certains actes professionnels en bloc opératoire par les infirmiers et portant report d’entrée en vigueur de dispositions transitoires sur les infirmiers de bloc opératoire</w:t>
      </w:r>
      <w:r w:rsidR="00347300">
        <w:rPr>
          <w:rFonts w:ascii="Times New Roman" w:eastAsia="Times New Roman" w:hAnsi="Times New Roman" w:cs="Times New Roman"/>
          <w:bCs/>
          <w:sz w:val="20"/>
          <w:szCs w:val="20"/>
          <w:lang w:eastAsia="fr-FR"/>
        </w:rPr>
        <w:t>, modifié par le décret n°2021-97 du 29 janvier 2021 portant diverses mesures relatives au retrait d’enregistrement d’organismes ou structures de développement professionnel continu des professions de santé et aux actes des infirmiers de santé et aux actes des infirmiers diplômés d’Etat.</w:t>
      </w:r>
    </w:p>
    <w:p w:rsidR="00AB064B" w:rsidRPr="007A7774" w:rsidRDefault="00E53B62" w:rsidP="007A7774">
      <w:pPr>
        <w:pStyle w:val="PieddePage2"/>
        <w:tabs>
          <w:tab w:val="left" w:pos="708"/>
          <w:tab w:val="left" w:pos="1416"/>
          <w:tab w:val="left" w:pos="2124"/>
          <w:tab w:val="left" w:pos="2832"/>
          <w:tab w:val="left" w:pos="3540"/>
          <w:tab w:val="left" w:pos="4248"/>
          <w:tab w:val="left" w:pos="4956"/>
          <w:tab w:val="left" w:pos="5664"/>
          <w:tab w:val="left" w:pos="6372"/>
          <w:tab w:val="left" w:pos="7290"/>
        </w:tabs>
        <w:rPr>
          <w:rFonts w:eastAsia="Arial"/>
          <w:color w:val="auto"/>
          <w:sz w:val="20"/>
          <w:szCs w:val="20"/>
        </w:rPr>
      </w:pPr>
      <w:r>
        <w:rPr>
          <w:rFonts w:eastAsia="Arial"/>
          <w:color w:val="auto"/>
          <w:sz w:val="18"/>
          <w:szCs w:val="18"/>
        </w:rPr>
        <w:t xml:space="preserve">                                                    </w:t>
      </w:r>
    </w:p>
    <w:sectPr w:rsidR="00AB064B" w:rsidRPr="007A7774" w:rsidSect="007A7774">
      <w:headerReference w:type="default" r:id="rId9"/>
      <w:footerReference w:type="even" r:id="rId10"/>
      <w:footerReference w:type="default" r:id="rId11"/>
      <w:pgSz w:w="11906" w:h="16838"/>
      <w:pgMar w:top="993" w:right="991" w:bottom="1417" w:left="1276" w:header="989"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348" w:rsidRDefault="00B97348" w:rsidP="00455E6D">
      <w:pPr>
        <w:spacing w:after="0" w:line="240" w:lineRule="auto"/>
      </w:pPr>
      <w:r>
        <w:separator/>
      </w:r>
    </w:p>
  </w:endnote>
  <w:endnote w:type="continuationSeparator" w:id="0">
    <w:p w:rsidR="00B97348" w:rsidRDefault="00B97348" w:rsidP="0045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23" w:rsidRPr="00FE4572" w:rsidRDefault="00292523" w:rsidP="00FE4572">
    <w:pPr>
      <w:widowControl w:val="0"/>
      <w:autoSpaceDE w:val="0"/>
      <w:autoSpaceDN w:val="0"/>
      <w:spacing w:after="0" w:line="161" w:lineRule="exact"/>
      <w:rPr>
        <w:rFonts w:ascii="Arial" w:eastAsia="Arial" w:hAnsi="Arial" w:cs="Arial"/>
        <w:color w:val="939598"/>
        <w:sz w:val="14"/>
      </w:rPr>
    </w:pPr>
    <w:r w:rsidRPr="00FE4572">
      <w:rPr>
        <w:rFonts w:ascii="Arial" w:eastAsia="Arial" w:hAnsi="Arial" w:cs="Arial"/>
        <w:color w:val="939598"/>
        <w:sz w:val="14"/>
      </w:rPr>
      <w:t xml:space="preserve">Direction régionale de la Jeunesse, des Sports </w:t>
    </w:r>
    <w:r w:rsidRPr="00FE4572">
      <w:rPr>
        <w:rFonts w:ascii="Arial" w:eastAsia="Arial" w:hAnsi="Arial" w:cs="Arial"/>
        <w:color w:val="939598"/>
        <w:sz w:val="14"/>
      </w:rPr>
      <w:br/>
      <w:t>et de la Cohésion sociale d’Ile-de-France (DRJSCS)</w:t>
    </w:r>
  </w:p>
  <w:p w:rsidR="00292523" w:rsidRPr="00FE4572" w:rsidRDefault="00292523" w:rsidP="00FE4572">
    <w:pPr>
      <w:widowControl w:val="0"/>
      <w:autoSpaceDE w:val="0"/>
      <w:autoSpaceDN w:val="0"/>
      <w:spacing w:after="0" w:line="161" w:lineRule="exact"/>
      <w:rPr>
        <w:rFonts w:ascii="Arial" w:eastAsia="Arial" w:hAnsi="Arial" w:cs="Arial"/>
        <w:color w:val="939598"/>
        <w:sz w:val="12"/>
      </w:rPr>
    </w:pPr>
    <w:r w:rsidRPr="00FE4572">
      <w:rPr>
        <w:rFonts w:ascii="Arial" w:eastAsia="Arial" w:hAnsi="Arial" w:cs="Arial"/>
        <w:color w:val="939598"/>
        <w:sz w:val="14"/>
      </w:rPr>
      <w:t xml:space="preserve">6/8 rue Eugène </w:t>
    </w:r>
    <w:proofErr w:type="spellStart"/>
    <w:r w:rsidRPr="00FE4572">
      <w:rPr>
        <w:rFonts w:ascii="Arial" w:eastAsia="Arial" w:hAnsi="Arial" w:cs="Arial"/>
        <w:color w:val="939598"/>
        <w:sz w:val="14"/>
      </w:rPr>
      <w:t>Oudiné</w:t>
    </w:r>
    <w:proofErr w:type="spellEnd"/>
    <w:r w:rsidRPr="00FE4572">
      <w:rPr>
        <w:rFonts w:ascii="Arial" w:eastAsia="Arial" w:hAnsi="Arial" w:cs="Arial"/>
        <w:color w:val="939598"/>
        <w:sz w:val="14"/>
      </w:rPr>
      <w:t xml:space="preserve"> - CS 81360</w:t>
    </w:r>
    <w:r w:rsidRPr="00FE4572">
      <w:rPr>
        <w:rFonts w:ascii="Arial" w:eastAsia="Arial" w:hAnsi="Arial" w:cs="Arial"/>
        <w:color w:val="939598"/>
        <w:sz w:val="14"/>
      </w:rPr>
      <w:br/>
      <w:t>75634 PARIS CEDEX 13</w:t>
    </w:r>
  </w:p>
  <w:p w:rsidR="00292523" w:rsidRDefault="002925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23" w:rsidRPr="00FE4572" w:rsidRDefault="00292523" w:rsidP="00FE4572">
    <w:pPr>
      <w:widowControl w:val="0"/>
      <w:autoSpaceDE w:val="0"/>
      <w:autoSpaceDN w:val="0"/>
      <w:spacing w:after="0" w:line="161" w:lineRule="exact"/>
      <w:rPr>
        <w:rFonts w:ascii="Arial" w:eastAsia="Arial" w:hAnsi="Arial" w:cs="Arial"/>
        <w:color w:val="939598"/>
        <w:sz w:val="14"/>
      </w:rPr>
    </w:pPr>
    <w:r w:rsidRPr="00FE4572">
      <w:rPr>
        <w:rFonts w:ascii="Arial" w:eastAsia="Arial" w:hAnsi="Arial" w:cs="Arial"/>
        <w:color w:val="939598"/>
        <w:sz w:val="14"/>
      </w:rPr>
      <w:t>Direction régionale de la Cohésion sociale d’Ile-de-France (DRJSCS)</w:t>
    </w:r>
  </w:p>
  <w:p w:rsidR="00292523" w:rsidRPr="00FE4572" w:rsidRDefault="00292523" w:rsidP="00FE4572">
    <w:pPr>
      <w:widowControl w:val="0"/>
      <w:autoSpaceDE w:val="0"/>
      <w:autoSpaceDN w:val="0"/>
      <w:spacing w:after="0" w:line="161" w:lineRule="exact"/>
      <w:rPr>
        <w:rFonts w:ascii="Arial" w:eastAsia="Arial" w:hAnsi="Arial" w:cs="Arial"/>
        <w:color w:val="939598"/>
        <w:sz w:val="12"/>
      </w:rPr>
    </w:pPr>
    <w:r w:rsidRPr="00FE4572">
      <w:rPr>
        <w:rFonts w:ascii="Arial" w:eastAsia="Arial" w:hAnsi="Arial" w:cs="Arial"/>
        <w:color w:val="939598"/>
        <w:sz w:val="14"/>
      </w:rPr>
      <w:t xml:space="preserve">6/8 rue Eugène </w:t>
    </w:r>
    <w:proofErr w:type="spellStart"/>
    <w:r w:rsidRPr="00FE4572">
      <w:rPr>
        <w:rFonts w:ascii="Arial" w:eastAsia="Arial" w:hAnsi="Arial" w:cs="Arial"/>
        <w:color w:val="939598"/>
        <w:sz w:val="14"/>
      </w:rPr>
      <w:t>Oudiné</w:t>
    </w:r>
    <w:proofErr w:type="spellEnd"/>
    <w:r w:rsidRPr="00FE4572">
      <w:rPr>
        <w:rFonts w:ascii="Arial" w:eastAsia="Arial" w:hAnsi="Arial" w:cs="Arial"/>
        <w:color w:val="939598"/>
        <w:sz w:val="14"/>
      </w:rPr>
      <w:t xml:space="preserve"> - CS 81360</w:t>
    </w:r>
    <w:r w:rsidRPr="00FE4572">
      <w:rPr>
        <w:rFonts w:ascii="Arial" w:eastAsia="Arial" w:hAnsi="Arial" w:cs="Arial"/>
        <w:color w:val="939598"/>
        <w:sz w:val="14"/>
      </w:rPr>
      <w:br/>
      <w:t>75634 PARIS CEDEX 13</w:t>
    </w:r>
  </w:p>
  <w:p w:rsidR="00292523" w:rsidRDefault="00292523" w:rsidP="00455E6D">
    <w:pPr>
      <w:pStyle w:val="Pieddepage"/>
      <w:tabs>
        <w:tab w:val="clear" w:pos="4536"/>
        <w:tab w:val="clear" w:pos="9072"/>
        <w:tab w:val="left" w:pos="62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348" w:rsidRDefault="00B97348" w:rsidP="00455E6D">
      <w:pPr>
        <w:spacing w:after="0" w:line="240" w:lineRule="auto"/>
      </w:pPr>
      <w:r>
        <w:separator/>
      </w:r>
    </w:p>
  </w:footnote>
  <w:footnote w:type="continuationSeparator" w:id="0">
    <w:p w:rsidR="00B97348" w:rsidRDefault="00B97348" w:rsidP="00455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23" w:rsidRPr="00455E6D" w:rsidRDefault="00292523" w:rsidP="00B239D9">
    <w:pPr>
      <w:widowControl w:val="0"/>
      <w:tabs>
        <w:tab w:val="right" w:pos="9026"/>
      </w:tabs>
      <w:autoSpaceDE w:val="0"/>
      <w:autoSpaceDN w:val="0"/>
      <w:spacing w:after="0" w:line="240" w:lineRule="auto"/>
      <w:jc w:val="right"/>
      <w:rPr>
        <w:rFonts w:ascii="Arial" w:eastAsia="Arial" w:hAnsi="Arial" w:cs="Arial"/>
        <w:b/>
        <w:bCs/>
        <w:sz w:val="24"/>
        <w:szCs w:val="24"/>
      </w:rPr>
    </w:pPr>
    <w:r w:rsidRPr="00455E6D">
      <w:rPr>
        <w:rFonts w:ascii="Arial" w:eastAsia="Arial" w:hAnsi="Arial" w:cs="Arial"/>
        <w:noProof/>
        <w:lang w:eastAsia="fr-FR"/>
      </w:rPr>
      <w:drawing>
        <wp:anchor distT="0" distB="0" distL="114300" distR="114300" simplePos="0" relativeHeight="251659264" behindDoc="0" locked="0" layoutInCell="1" allowOverlap="1" wp14:anchorId="52B7B71C" wp14:editId="6CF89911">
          <wp:simplePos x="0" y="0"/>
          <wp:positionH relativeFrom="column">
            <wp:posOffset>-153035</wp:posOffset>
          </wp:positionH>
          <wp:positionV relativeFrom="paragraph">
            <wp:posOffset>-375920</wp:posOffset>
          </wp:positionV>
          <wp:extent cx="1760220" cy="1238250"/>
          <wp:effectExtent l="0" t="0" r="0" b="0"/>
          <wp:wrapTight wrapText="bothSides">
            <wp:wrapPolygon edited="0">
              <wp:start x="1403" y="1662"/>
              <wp:lineTo x="1403" y="19274"/>
              <wp:lineTo x="7013" y="19274"/>
              <wp:lineTo x="7481" y="18277"/>
              <wp:lineTo x="19636" y="12960"/>
              <wp:lineTo x="19870" y="10302"/>
              <wp:lineTo x="16130" y="8308"/>
              <wp:lineTo x="9818" y="7643"/>
              <wp:lineTo x="9351" y="5982"/>
              <wp:lineTo x="7714" y="1662"/>
              <wp:lineTo x="1403" y="1662"/>
            </wp:wrapPolygon>
          </wp:wrapTight>
          <wp:docPr id="3" name="Image 3" descr="Mac:Users:xavier.hasendahl:Desktop:ELEMENTS TEMPLATES SIG:LOGOS:PREF_REGIONS:PREF_region_Ile_de_France:eps:PREF_region_Ile_de_Franc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Mac:Users:xavier.hasendahl:Desktop:ELEMENTS TEMPLATES SIG:LOGOS:PREF_REGIONS:PREF_region_Ile_de_France:eps:PREF_region_Ile_de_Franc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1238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4"/>
        <w:szCs w:val="24"/>
        <w:lang w:val="en-US"/>
      </w:rPr>
      <w:t xml:space="preserve"> </w:t>
    </w:r>
    <w:r w:rsidRPr="00455E6D">
      <w:rPr>
        <w:rFonts w:ascii="Arial" w:eastAsia="Arial" w:hAnsi="Arial" w:cs="Arial"/>
        <w:b/>
        <w:bCs/>
        <w:sz w:val="24"/>
        <w:szCs w:val="24"/>
        <w:lang w:val="en-US"/>
      </w:rPr>
      <w:tab/>
    </w:r>
    <w:r w:rsidRPr="00455E6D">
      <w:rPr>
        <w:rFonts w:ascii="Arial" w:eastAsia="Arial" w:hAnsi="Arial" w:cs="Arial"/>
        <w:b/>
        <w:bCs/>
        <w:sz w:val="24"/>
        <w:szCs w:val="24"/>
      </w:rPr>
      <w:t>Direction régionale</w:t>
    </w:r>
  </w:p>
  <w:p w:rsidR="00292523" w:rsidRPr="00455E6D" w:rsidRDefault="00BB4132" w:rsidP="00BB4132">
    <w:pPr>
      <w:widowControl w:val="0"/>
      <w:tabs>
        <w:tab w:val="center" w:pos="4513"/>
        <w:tab w:val="right" w:pos="9026"/>
      </w:tabs>
      <w:autoSpaceDE w:val="0"/>
      <w:autoSpaceDN w:val="0"/>
      <w:spacing w:after="0" w:line="240" w:lineRule="auto"/>
      <w:jc w:val="right"/>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proofErr w:type="gramStart"/>
    <w:r w:rsidRPr="00455E6D">
      <w:rPr>
        <w:rFonts w:ascii="Arial" w:eastAsia="Arial" w:hAnsi="Arial" w:cs="Arial"/>
        <w:b/>
        <w:bCs/>
        <w:sz w:val="24"/>
        <w:szCs w:val="24"/>
      </w:rPr>
      <w:t>de</w:t>
    </w:r>
    <w:proofErr w:type="gramEnd"/>
    <w:r w:rsidRPr="00455E6D">
      <w:rPr>
        <w:rFonts w:ascii="Arial" w:eastAsia="Arial" w:hAnsi="Arial" w:cs="Arial"/>
        <w:b/>
        <w:bCs/>
        <w:sz w:val="24"/>
        <w:szCs w:val="24"/>
      </w:rPr>
      <w:t xml:space="preserve"> la cohésion sociale</w:t>
    </w:r>
  </w:p>
  <w:p w:rsidR="00292523" w:rsidRPr="00455E6D" w:rsidRDefault="00292523" w:rsidP="00455E6D">
    <w:pPr>
      <w:widowControl w:val="0"/>
      <w:tabs>
        <w:tab w:val="right" w:pos="9026"/>
      </w:tabs>
      <w:autoSpaceDE w:val="0"/>
      <w:autoSpaceDN w:val="0"/>
      <w:spacing w:after="0" w:line="240" w:lineRule="auto"/>
      <w:jc w:val="right"/>
      <w:rPr>
        <w:rFonts w:ascii="Arial" w:eastAsia="Arial" w:hAnsi="Arial" w:cs="Arial"/>
        <w:b/>
        <w:bCs/>
        <w:sz w:val="24"/>
        <w:szCs w:val="24"/>
        <w:lang w:val="en-US"/>
      </w:rPr>
    </w:pPr>
  </w:p>
  <w:p w:rsidR="00292523" w:rsidRDefault="002925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05BA"/>
    <w:multiLevelType w:val="hybridMultilevel"/>
    <w:tmpl w:val="C0562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1749DD"/>
    <w:multiLevelType w:val="hybridMultilevel"/>
    <w:tmpl w:val="69E299FC"/>
    <w:lvl w:ilvl="0" w:tplc="7486D768">
      <w:numFmt w:val="bullet"/>
      <w:lvlText w:val="-"/>
      <w:lvlJc w:val="left"/>
      <w:pPr>
        <w:tabs>
          <w:tab w:val="num" w:pos="1065"/>
        </w:tabs>
        <w:ind w:left="1065" w:hanging="705"/>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2066231F"/>
    <w:multiLevelType w:val="hybridMultilevel"/>
    <w:tmpl w:val="1EDC52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E5F340A"/>
    <w:multiLevelType w:val="hybridMultilevel"/>
    <w:tmpl w:val="5492D34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4" w15:restartNumberingAfterBreak="0">
    <w:nsid w:val="39D30F2E"/>
    <w:multiLevelType w:val="hybridMultilevel"/>
    <w:tmpl w:val="A9ACA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F47050"/>
    <w:multiLevelType w:val="hybridMultilevel"/>
    <w:tmpl w:val="8EBAEB88"/>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40651407"/>
    <w:multiLevelType w:val="hybridMultilevel"/>
    <w:tmpl w:val="25F6D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72151B"/>
    <w:multiLevelType w:val="hybridMultilevel"/>
    <w:tmpl w:val="A8B0E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F56151"/>
    <w:multiLevelType w:val="hybridMultilevel"/>
    <w:tmpl w:val="70F4E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B9D1645"/>
    <w:multiLevelType w:val="hybridMultilevel"/>
    <w:tmpl w:val="4752947E"/>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5"/>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1"/>
  </w:num>
  <w:num w:numId="8">
    <w:abstractNumId w:val="6"/>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6D"/>
    <w:rsid w:val="00000BFE"/>
    <w:rsid w:val="00007142"/>
    <w:rsid w:val="00014827"/>
    <w:rsid w:val="00110DD6"/>
    <w:rsid w:val="001354BD"/>
    <w:rsid w:val="001613AF"/>
    <w:rsid w:val="001E27D8"/>
    <w:rsid w:val="001E4E24"/>
    <w:rsid w:val="00247B15"/>
    <w:rsid w:val="00292523"/>
    <w:rsid w:val="002A5A3E"/>
    <w:rsid w:val="002B1D15"/>
    <w:rsid w:val="00317B04"/>
    <w:rsid w:val="00347300"/>
    <w:rsid w:val="00355E53"/>
    <w:rsid w:val="00364FAC"/>
    <w:rsid w:val="0038231C"/>
    <w:rsid w:val="00431F11"/>
    <w:rsid w:val="00455E6D"/>
    <w:rsid w:val="004773D2"/>
    <w:rsid w:val="004947A7"/>
    <w:rsid w:val="004D0A3D"/>
    <w:rsid w:val="0050584A"/>
    <w:rsid w:val="00542CCB"/>
    <w:rsid w:val="00544DF2"/>
    <w:rsid w:val="0064044B"/>
    <w:rsid w:val="00657EBF"/>
    <w:rsid w:val="00660CBD"/>
    <w:rsid w:val="00681302"/>
    <w:rsid w:val="00694441"/>
    <w:rsid w:val="00695D34"/>
    <w:rsid w:val="006C43A8"/>
    <w:rsid w:val="006D151A"/>
    <w:rsid w:val="006D6E38"/>
    <w:rsid w:val="00702F58"/>
    <w:rsid w:val="007421CE"/>
    <w:rsid w:val="007514F1"/>
    <w:rsid w:val="007A4717"/>
    <w:rsid w:val="007A7774"/>
    <w:rsid w:val="007D0FCB"/>
    <w:rsid w:val="007E15E1"/>
    <w:rsid w:val="007F6FF1"/>
    <w:rsid w:val="0088705B"/>
    <w:rsid w:val="00892EDB"/>
    <w:rsid w:val="008B51A8"/>
    <w:rsid w:val="008B6D30"/>
    <w:rsid w:val="008C1880"/>
    <w:rsid w:val="008F319A"/>
    <w:rsid w:val="00944AC7"/>
    <w:rsid w:val="00965395"/>
    <w:rsid w:val="009E184E"/>
    <w:rsid w:val="00A15C6C"/>
    <w:rsid w:val="00A627C1"/>
    <w:rsid w:val="00A6622E"/>
    <w:rsid w:val="00A804CB"/>
    <w:rsid w:val="00AA57BC"/>
    <w:rsid w:val="00AB064B"/>
    <w:rsid w:val="00AC5772"/>
    <w:rsid w:val="00AD568B"/>
    <w:rsid w:val="00AF2EDB"/>
    <w:rsid w:val="00B06716"/>
    <w:rsid w:val="00B239D9"/>
    <w:rsid w:val="00B424DA"/>
    <w:rsid w:val="00B52C6F"/>
    <w:rsid w:val="00B70F5E"/>
    <w:rsid w:val="00B75356"/>
    <w:rsid w:val="00B90BAD"/>
    <w:rsid w:val="00B97348"/>
    <w:rsid w:val="00BA16A6"/>
    <w:rsid w:val="00BB4132"/>
    <w:rsid w:val="00C07E70"/>
    <w:rsid w:val="00C4735F"/>
    <w:rsid w:val="00C54173"/>
    <w:rsid w:val="00C56891"/>
    <w:rsid w:val="00C80BC1"/>
    <w:rsid w:val="00C969F5"/>
    <w:rsid w:val="00D14A59"/>
    <w:rsid w:val="00D167CB"/>
    <w:rsid w:val="00D464F5"/>
    <w:rsid w:val="00D532DD"/>
    <w:rsid w:val="00D56B1D"/>
    <w:rsid w:val="00D64F15"/>
    <w:rsid w:val="00D910B7"/>
    <w:rsid w:val="00D9343F"/>
    <w:rsid w:val="00DA0C71"/>
    <w:rsid w:val="00E12EC5"/>
    <w:rsid w:val="00E21F06"/>
    <w:rsid w:val="00E34BFE"/>
    <w:rsid w:val="00E53B62"/>
    <w:rsid w:val="00E6444A"/>
    <w:rsid w:val="00E90FF8"/>
    <w:rsid w:val="00E96D7B"/>
    <w:rsid w:val="00EC0318"/>
    <w:rsid w:val="00EF0BA8"/>
    <w:rsid w:val="00F2559B"/>
    <w:rsid w:val="00F41625"/>
    <w:rsid w:val="00F5556D"/>
    <w:rsid w:val="00F933E7"/>
    <w:rsid w:val="00FB113C"/>
    <w:rsid w:val="00FE4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1744D1-78E2-4EBF-932A-59568EB8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5E6D"/>
    <w:pPr>
      <w:tabs>
        <w:tab w:val="center" w:pos="4536"/>
        <w:tab w:val="right" w:pos="9072"/>
      </w:tabs>
      <w:spacing w:after="0" w:line="240" w:lineRule="auto"/>
    </w:pPr>
  </w:style>
  <w:style w:type="character" w:customStyle="1" w:styleId="En-tteCar">
    <w:name w:val="En-tête Car"/>
    <w:basedOn w:val="Policepardfaut"/>
    <w:link w:val="En-tte"/>
    <w:uiPriority w:val="99"/>
    <w:rsid w:val="00455E6D"/>
  </w:style>
  <w:style w:type="paragraph" w:styleId="Pieddepage">
    <w:name w:val="footer"/>
    <w:basedOn w:val="Normal"/>
    <w:link w:val="PieddepageCar"/>
    <w:uiPriority w:val="99"/>
    <w:unhideWhenUsed/>
    <w:rsid w:val="00455E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5E6D"/>
  </w:style>
  <w:style w:type="table" w:customStyle="1" w:styleId="Grilledutableau1">
    <w:name w:val="Grille du tableau1"/>
    <w:basedOn w:val="TableauNormal"/>
    <w:next w:val="Grilledutableau"/>
    <w:uiPriority w:val="39"/>
    <w:rsid w:val="00455E6D"/>
    <w:pPr>
      <w:widowControl w:val="0"/>
      <w:autoSpaceDE w:val="0"/>
      <w:autoSpaceDN w:val="0"/>
      <w:spacing w:after="0" w:line="240" w:lineRule="auto"/>
    </w:pPr>
    <w:rPr>
      <w:rFonts w:ascii="Arial" w:eastAsia="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45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455E6D"/>
    <w:pPr>
      <w:widowControl w:val="0"/>
      <w:autoSpaceDE w:val="0"/>
      <w:autoSpaceDN w:val="0"/>
      <w:spacing w:after="0" w:line="240" w:lineRule="auto"/>
      <w:jc w:val="both"/>
    </w:pPr>
    <w:rPr>
      <w:rFonts w:ascii="Arial" w:hAnsi="Arial" w:cs="Arial"/>
      <w:sz w:val="20"/>
      <w:szCs w:val="20"/>
    </w:rPr>
  </w:style>
  <w:style w:type="character" w:customStyle="1" w:styleId="CorpsdetexteCar">
    <w:name w:val="Corps de texte Car"/>
    <w:basedOn w:val="Policepardfaut"/>
    <w:link w:val="Corpsdetexte"/>
    <w:uiPriority w:val="1"/>
    <w:rsid w:val="00455E6D"/>
    <w:rPr>
      <w:rFonts w:ascii="Arial" w:hAnsi="Arial" w:cs="Arial"/>
      <w:sz w:val="20"/>
      <w:szCs w:val="20"/>
    </w:rPr>
  </w:style>
  <w:style w:type="paragraph" w:customStyle="1" w:styleId="PieddePage2">
    <w:name w:val="Pied de Page 2"/>
    <w:basedOn w:val="Normal"/>
    <w:next w:val="Corpsdetexte"/>
    <w:link w:val="PieddePage2Car"/>
    <w:qFormat/>
    <w:rsid w:val="00455E6D"/>
    <w:pPr>
      <w:widowControl w:val="0"/>
      <w:autoSpaceDE w:val="0"/>
      <w:autoSpaceDN w:val="0"/>
      <w:spacing w:after="0" w:line="161" w:lineRule="exact"/>
    </w:pPr>
    <w:rPr>
      <w:rFonts w:ascii="Arial" w:hAnsi="Arial" w:cs="Arial"/>
      <w:color w:val="939598"/>
      <w:sz w:val="14"/>
    </w:rPr>
  </w:style>
  <w:style w:type="character" w:customStyle="1" w:styleId="PieddePage2Car">
    <w:name w:val="Pied de Page 2 Car"/>
    <w:basedOn w:val="Policepardfaut"/>
    <w:link w:val="PieddePage2"/>
    <w:rsid w:val="00455E6D"/>
    <w:rPr>
      <w:rFonts w:ascii="Arial" w:hAnsi="Arial" w:cs="Arial"/>
      <w:color w:val="939598"/>
      <w:sz w:val="14"/>
    </w:rPr>
  </w:style>
  <w:style w:type="character" w:styleId="Lienhypertexte">
    <w:name w:val="Hyperlink"/>
    <w:basedOn w:val="Policepardfaut"/>
    <w:uiPriority w:val="99"/>
    <w:unhideWhenUsed/>
    <w:rsid w:val="00AB064B"/>
    <w:rPr>
      <w:color w:val="0000FF" w:themeColor="hyperlink"/>
      <w:u w:val="single"/>
    </w:rPr>
  </w:style>
  <w:style w:type="paragraph" w:styleId="Paragraphedeliste">
    <w:name w:val="List Paragraph"/>
    <w:basedOn w:val="Normal"/>
    <w:uiPriority w:val="34"/>
    <w:qFormat/>
    <w:rsid w:val="00944AC7"/>
    <w:pPr>
      <w:ind w:left="720"/>
      <w:contextualSpacing/>
    </w:pPr>
  </w:style>
  <w:style w:type="paragraph" w:styleId="Sansinterligne">
    <w:name w:val="No Spacing"/>
    <w:uiPriority w:val="1"/>
    <w:qFormat/>
    <w:rsid w:val="00B52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8177">
      <w:bodyDiv w:val="1"/>
      <w:marLeft w:val="0"/>
      <w:marRight w:val="0"/>
      <w:marTop w:val="0"/>
      <w:marBottom w:val="0"/>
      <w:divBdr>
        <w:top w:val="none" w:sz="0" w:space="0" w:color="auto"/>
        <w:left w:val="none" w:sz="0" w:space="0" w:color="auto"/>
        <w:bottom w:val="none" w:sz="0" w:space="0" w:color="auto"/>
        <w:right w:val="none" w:sz="0" w:space="0" w:color="auto"/>
      </w:divBdr>
    </w:div>
    <w:div w:id="289361052">
      <w:bodyDiv w:val="1"/>
      <w:marLeft w:val="0"/>
      <w:marRight w:val="0"/>
      <w:marTop w:val="0"/>
      <w:marBottom w:val="0"/>
      <w:divBdr>
        <w:top w:val="none" w:sz="0" w:space="0" w:color="auto"/>
        <w:left w:val="none" w:sz="0" w:space="0" w:color="auto"/>
        <w:bottom w:val="none" w:sz="0" w:space="0" w:color="auto"/>
        <w:right w:val="none" w:sz="0" w:space="0" w:color="auto"/>
      </w:divBdr>
    </w:div>
    <w:div w:id="361173281">
      <w:bodyDiv w:val="1"/>
      <w:marLeft w:val="0"/>
      <w:marRight w:val="0"/>
      <w:marTop w:val="0"/>
      <w:marBottom w:val="0"/>
      <w:divBdr>
        <w:top w:val="none" w:sz="0" w:space="0" w:color="auto"/>
        <w:left w:val="none" w:sz="0" w:space="0" w:color="auto"/>
        <w:bottom w:val="none" w:sz="0" w:space="0" w:color="auto"/>
        <w:right w:val="none" w:sz="0" w:space="0" w:color="auto"/>
      </w:divBdr>
    </w:div>
    <w:div w:id="363141406">
      <w:bodyDiv w:val="1"/>
      <w:marLeft w:val="0"/>
      <w:marRight w:val="0"/>
      <w:marTop w:val="0"/>
      <w:marBottom w:val="0"/>
      <w:divBdr>
        <w:top w:val="none" w:sz="0" w:space="0" w:color="auto"/>
        <w:left w:val="none" w:sz="0" w:space="0" w:color="auto"/>
        <w:bottom w:val="none" w:sz="0" w:space="0" w:color="auto"/>
        <w:right w:val="none" w:sz="0" w:space="0" w:color="auto"/>
      </w:divBdr>
    </w:div>
    <w:div w:id="488442428">
      <w:bodyDiv w:val="1"/>
      <w:marLeft w:val="0"/>
      <w:marRight w:val="0"/>
      <w:marTop w:val="0"/>
      <w:marBottom w:val="0"/>
      <w:divBdr>
        <w:top w:val="none" w:sz="0" w:space="0" w:color="auto"/>
        <w:left w:val="none" w:sz="0" w:space="0" w:color="auto"/>
        <w:bottom w:val="none" w:sz="0" w:space="0" w:color="auto"/>
        <w:right w:val="none" w:sz="0" w:space="0" w:color="auto"/>
      </w:divBdr>
    </w:div>
    <w:div w:id="582491160">
      <w:bodyDiv w:val="1"/>
      <w:marLeft w:val="0"/>
      <w:marRight w:val="0"/>
      <w:marTop w:val="0"/>
      <w:marBottom w:val="0"/>
      <w:divBdr>
        <w:top w:val="none" w:sz="0" w:space="0" w:color="auto"/>
        <w:left w:val="none" w:sz="0" w:space="0" w:color="auto"/>
        <w:bottom w:val="none" w:sz="0" w:space="0" w:color="auto"/>
        <w:right w:val="none" w:sz="0" w:space="0" w:color="auto"/>
      </w:divBdr>
    </w:div>
    <w:div w:id="583153726">
      <w:bodyDiv w:val="1"/>
      <w:marLeft w:val="0"/>
      <w:marRight w:val="0"/>
      <w:marTop w:val="0"/>
      <w:marBottom w:val="0"/>
      <w:divBdr>
        <w:top w:val="none" w:sz="0" w:space="0" w:color="auto"/>
        <w:left w:val="none" w:sz="0" w:space="0" w:color="auto"/>
        <w:bottom w:val="none" w:sz="0" w:space="0" w:color="auto"/>
        <w:right w:val="none" w:sz="0" w:space="0" w:color="auto"/>
      </w:divBdr>
    </w:div>
    <w:div w:id="588852955">
      <w:bodyDiv w:val="1"/>
      <w:marLeft w:val="0"/>
      <w:marRight w:val="0"/>
      <w:marTop w:val="0"/>
      <w:marBottom w:val="0"/>
      <w:divBdr>
        <w:top w:val="none" w:sz="0" w:space="0" w:color="auto"/>
        <w:left w:val="none" w:sz="0" w:space="0" w:color="auto"/>
        <w:bottom w:val="none" w:sz="0" w:space="0" w:color="auto"/>
        <w:right w:val="none" w:sz="0" w:space="0" w:color="auto"/>
      </w:divBdr>
    </w:div>
    <w:div w:id="714237248">
      <w:bodyDiv w:val="1"/>
      <w:marLeft w:val="0"/>
      <w:marRight w:val="0"/>
      <w:marTop w:val="0"/>
      <w:marBottom w:val="0"/>
      <w:divBdr>
        <w:top w:val="none" w:sz="0" w:space="0" w:color="auto"/>
        <w:left w:val="none" w:sz="0" w:space="0" w:color="auto"/>
        <w:bottom w:val="none" w:sz="0" w:space="0" w:color="auto"/>
        <w:right w:val="none" w:sz="0" w:space="0" w:color="auto"/>
      </w:divBdr>
    </w:div>
    <w:div w:id="805969817">
      <w:bodyDiv w:val="1"/>
      <w:marLeft w:val="0"/>
      <w:marRight w:val="0"/>
      <w:marTop w:val="0"/>
      <w:marBottom w:val="0"/>
      <w:divBdr>
        <w:top w:val="none" w:sz="0" w:space="0" w:color="auto"/>
        <w:left w:val="none" w:sz="0" w:space="0" w:color="auto"/>
        <w:bottom w:val="none" w:sz="0" w:space="0" w:color="auto"/>
        <w:right w:val="none" w:sz="0" w:space="0" w:color="auto"/>
      </w:divBdr>
    </w:div>
    <w:div w:id="812211369">
      <w:bodyDiv w:val="1"/>
      <w:marLeft w:val="0"/>
      <w:marRight w:val="0"/>
      <w:marTop w:val="0"/>
      <w:marBottom w:val="0"/>
      <w:divBdr>
        <w:top w:val="none" w:sz="0" w:space="0" w:color="auto"/>
        <w:left w:val="none" w:sz="0" w:space="0" w:color="auto"/>
        <w:bottom w:val="none" w:sz="0" w:space="0" w:color="auto"/>
        <w:right w:val="none" w:sz="0" w:space="0" w:color="auto"/>
      </w:divBdr>
    </w:div>
    <w:div w:id="821314689">
      <w:bodyDiv w:val="1"/>
      <w:marLeft w:val="0"/>
      <w:marRight w:val="0"/>
      <w:marTop w:val="0"/>
      <w:marBottom w:val="0"/>
      <w:divBdr>
        <w:top w:val="none" w:sz="0" w:space="0" w:color="auto"/>
        <w:left w:val="none" w:sz="0" w:space="0" w:color="auto"/>
        <w:bottom w:val="none" w:sz="0" w:space="0" w:color="auto"/>
        <w:right w:val="none" w:sz="0" w:space="0" w:color="auto"/>
      </w:divBdr>
    </w:div>
    <w:div w:id="884415498">
      <w:bodyDiv w:val="1"/>
      <w:marLeft w:val="0"/>
      <w:marRight w:val="0"/>
      <w:marTop w:val="0"/>
      <w:marBottom w:val="0"/>
      <w:divBdr>
        <w:top w:val="none" w:sz="0" w:space="0" w:color="auto"/>
        <w:left w:val="none" w:sz="0" w:space="0" w:color="auto"/>
        <w:bottom w:val="none" w:sz="0" w:space="0" w:color="auto"/>
        <w:right w:val="none" w:sz="0" w:space="0" w:color="auto"/>
      </w:divBdr>
    </w:div>
    <w:div w:id="997149801">
      <w:bodyDiv w:val="1"/>
      <w:marLeft w:val="0"/>
      <w:marRight w:val="0"/>
      <w:marTop w:val="0"/>
      <w:marBottom w:val="0"/>
      <w:divBdr>
        <w:top w:val="none" w:sz="0" w:space="0" w:color="auto"/>
        <w:left w:val="none" w:sz="0" w:space="0" w:color="auto"/>
        <w:bottom w:val="none" w:sz="0" w:space="0" w:color="auto"/>
        <w:right w:val="none" w:sz="0" w:space="0" w:color="auto"/>
      </w:divBdr>
    </w:div>
    <w:div w:id="1058357320">
      <w:bodyDiv w:val="1"/>
      <w:marLeft w:val="0"/>
      <w:marRight w:val="0"/>
      <w:marTop w:val="0"/>
      <w:marBottom w:val="0"/>
      <w:divBdr>
        <w:top w:val="none" w:sz="0" w:space="0" w:color="auto"/>
        <w:left w:val="none" w:sz="0" w:space="0" w:color="auto"/>
        <w:bottom w:val="none" w:sz="0" w:space="0" w:color="auto"/>
        <w:right w:val="none" w:sz="0" w:space="0" w:color="auto"/>
      </w:divBdr>
    </w:div>
    <w:div w:id="1126435568">
      <w:bodyDiv w:val="1"/>
      <w:marLeft w:val="0"/>
      <w:marRight w:val="0"/>
      <w:marTop w:val="0"/>
      <w:marBottom w:val="0"/>
      <w:divBdr>
        <w:top w:val="none" w:sz="0" w:space="0" w:color="auto"/>
        <w:left w:val="none" w:sz="0" w:space="0" w:color="auto"/>
        <w:bottom w:val="none" w:sz="0" w:space="0" w:color="auto"/>
        <w:right w:val="none" w:sz="0" w:space="0" w:color="auto"/>
      </w:divBdr>
    </w:div>
    <w:div w:id="1149902885">
      <w:bodyDiv w:val="1"/>
      <w:marLeft w:val="0"/>
      <w:marRight w:val="0"/>
      <w:marTop w:val="0"/>
      <w:marBottom w:val="0"/>
      <w:divBdr>
        <w:top w:val="none" w:sz="0" w:space="0" w:color="auto"/>
        <w:left w:val="none" w:sz="0" w:space="0" w:color="auto"/>
        <w:bottom w:val="none" w:sz="0" w:space="0" w:color="auto"/>
        <w:right w:val="none" w:sz="0" w:space="0" w:color="auto"/>
      </w:divBdr>
    </w:div>
    <w:div w:id="1206985424">
      <w:bodyDiv w:val="1"/>
      <w:marLeft w:val="0"/>
      <w:marRight w:val="0"/>
      <w:marTop w:val="0"/>
      <w:marBottom w:val="0"/>
      <w:divBdr>
        <w:top w:val="none" w:sz="0" w:space="0" w:color="auto"/>
        <w:left w:val="none" w:sz="0" w:space="0" w:color="auto"/>
        <w:bottom w:val="none" w:sz="0" w:space="0" w:color="auto"/>
        <w:right w:val="none" w:sz="0" w:space="0" w:color="auto"/>
      </w:divBdr>
    </w:div>
    <w:div w:id="1336037443">
      <w:bodyDiv w:val="1"/>
      <w:marLeft w:val="0"/>
      <w:marRight w:val="0"/>
      <w:marTop w:val="0"/>
      <w:marBottom w:val="0"/>
      <w:divBdr>
        <w:top w:val="none" w:sz="0" w:space="0" w:color="auto"/>
        <w:left w:val="none" w:sz="0" w:space="0" w:color="auto"/>
        <w:bottom w:val="none" w:sz="0" w:space="0" w:color="auto"/>
        <w:right w:val="none" w:sz="0" w:space="0" w:color="auto"/>
      </w:divBdr>
    </w:div>
    <w:div w:id="1430127169">
      <w:bodyDiv w:val="1"/>
      <w:marLeft w:val="0"/>
      <w:marRight w:val="0"/>
      <w:marTop w:val="0"/>
      <w:marBottom w:val="0"/>
      <w:divBdr>
        <w:top w:val="none" w:sz="0" w:space="0" w:color="auto"/>
        <w:left w:val="none" w:sz="0" w:space="0" w:color="auto"/>
        <w:bottom w:val="none" w:sz="0" w:space="0" w:color="auto"/>
        <w:right w:val="none" w:sz="0" w:space="0" w:color="auto"/>
      </w:divBdr>
    </w:div>
    <w:div w:id="1581138699">
      <w:bodyDiv w:val="1"/>
      <w:marLeft w:val="0"/>
      <w:marRight w:val="0"/>
      <w:marTop w:val="0"/>
      <w:marBottom w:val="0"/>
      <w:divBdr>
        <w:top w:val="none" w:sz="0" w:space="0" w:color="auto"/>
        <w:left w:val="none" w:sz="0" w:space="0" w:color="auto"/>
        <w:bottom w:val="none" w:sz="0" w:space="0" w:color="auto"/>
        <w:right w:val="none" w:sz="0" w:space="0" w:color="auto"/>
      </w:divBdr>
    </w:div>
    <w:div w:id="1664774973">
      <w:bodyDiv w:val="1"/>
      <w:marLeft w:val="0"/>
      <w:marRight w:val="0"/>
      <w:marTop w:val="0"/>
      <w:marBottom w:val="0"/>
      <w:divBdr>
        <w:top w:val="none" w:sz="0" w:space="0" w:color="auto"/>
        <w:left w:val="none" w:sz="0" w:space="0" w:color="auto"/>
        <w:bottom w:val="none" w:sz="0" w:space="0" w:color="auto"/>
        <w:right w:val="none" w:sz="0" w:space="0" w:color="auto"/>
      </w:divBdr>
    </w:div>
    <w:div w:id="1816221835">
      <w:bodyDiv w:val="1"/>
      <w:marLeft w:val="0"/>
      <w:marRight w:val="0"/>
      <w:marTop w:val="0"/>
      <w:marBottom w:val="0"/>
      <w:divBdr>
        <w:top w:val="none" w:sz="0" w:space="0" w:color="auto"/>
        <w:left w:val="none" w:sz="0" w:space="0" w:color="auto"/>
        <w:bottom w:val="none" w:sz="0" w:space="0" w:color="auto"/>
        <w:right w:val="none" w:sz="0" w:space="0" w:color="auto"/>
      </w:divBdr>
    </w:div>
    <w:div w:id="1935476295">
      <w:bodyDiv w:val="1"/>
      <w:marLeft w:val="0"/>
      <w:marRight w:val="0"/>
      <w:marTop w:val="0"/>
      <w:marBottom w:val="0"/>
      <w:divBdr>
        <w:top w:val="none" w:sz="0" w:space="0" w:color="auto"/>
        <w:left w:val="none" w:sz="0" w:space="0" w:color="auto"/>
        <w:bottom w:val="none" w:sz="0" w:space="0" w:color="auto"/>
        <w:right w:val="none" w:sz="0" w:space="0" w:color="auto"/>
      </w:divBdr>
    </w:div>
    <w:div w:id="1952470921">
      <w:bodyDiv w:val="1"/>
      <w:marLeft w:val="0"/>
      <w:marRight w:val="0"/>
      <w:marTop w:val="0"/>
      <w:marBottom w:val="0"/>
      <w:divBdr>
        <w:top w:val="none" w:sz="0" w:space="0" w:color="auto"/>
        <w:left w:val="none" w:sz="0" w:space="0" w:color="auto"/>
        <w:bottom w:val="none" w:sz="0" w:space="0" w:color="auto"/>
        <w:right w:val="none" w:sz="0" w:space="0" w:color="auto"/>
      </w:divBdr>
    </w:div>
    <w:div w:id="21350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jscs-idf-ide-3-actes@jscs.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jscs-idf-ide-3-actes@jscs.gouv.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2995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DRJSCS</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DRJSCS 75</dc:creator>
  <cp:lastModifiedBy>CARDOSO, José (DICOM/INFLUENCE ET DIGITAL)</cp:lastModifiedBy>
  <cp:revision>2</cp:revision>
  <cp:lastPrinted>2020-10-16T15:10:00Z</cp:lastPrinted>
  <dcterms:created xsi:type="dcterms:W3CDTF">2021-03-30T13:55:00Z</dcterms:created>
  <dcterms:modified xsi:type="dcterms:W3CDTF">2021-03-30T13:55:00Z</dcterms:modified>
</cp:coreProperties>
</file>